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A36" w:rsidRDefault="002D2A36" w:rsidP="000C2244">
      <w:pPr>
        <w:spacing w:after="0" w:line="480" w:lineRule="auto"/>
        <w:jc w:val="center"/>
        <w:rPr>
          <w:rFonts w:ascii="Times New Roman" w:hAnsi="Times New Roman" w:cs="Times New Roman"/>
          <w:sz w:val="24"/>
          <w:szCs w:val="24"/>
        </w:rPr>
      </w:pPr>
    </w:p>
    <w:p w:rsidR="00061483" w:rsidRDefault="00061483" w:rsidP="000C2244">
      <w:pPr>
        <w:spacing w:after="0" w:line="480" w:lineRule="auto"/>
        <w:jc w:val="center"/>
        <w:rPr>
          <w:rFonts w:ascii="Times New Roman" w:hAnsi="Times New Roman" w:cs="Times New Roman"/>
          <w:sz w:val="24"/>
          <w:szCs w:val="24"/>
        </w:rPr>
      </w:pPr>
    </w:p>
    <w:p w:rsidR="00061483" w:rsidRDefault="00061483" w:rsidP="000C2244">
      <w:pPr>
        <w:spacing w:after="0" w:line="480" w:lineRule="auto"/>
        <w:jc w:val="center"/>
        <w:rPr>
          <w:rFonts w:ascii="Times New Roman" w:hAnsi="Times New Roman" w:cs="Times New Roman"/>
          <w:sz w:val="24"/>
          <w:szCs w:val="24"/>
        </w:rPr>
      </w:pPr>
    </w:p>
    <w:p w:rsidR="00061483" w:rsidRDefault="00061483" w:rsidP="000C2244">
      <w:pPr>
        <w:spacing w:after="0" w:line="480" w:lineRule="auto"/>
        <w:jc w:val="center"/>
        <w:rPr>
          <w:rFonts w:ascii="Times New Roman" w:hAnsi="Times New Roman" w:cs="Times New Roman"/>
          <w:sz w:val="24"/>
          <w:szCs w:val="24"/>
        </w:rPr>
      </w:pPr>
    </w:p>
    <w:p w:rsidR="00061483" w:rsidRPr="000C2244" w:rsidRDefault="00061483" w:rsidP="000C2244">
      <w:pPr>
        <w:spacing w:after="0" w:line="480" w:lineRule="auto"/>
        <w:jc w:val="center"/>
        <w:rPr>
          <w:rFonts w:ascii="Times New Roman" w:hAnsi="Times New Roman" w:cs="Times New Roman"/>
          <w:sz w:val="24"/>
          <w:szCs w:val="24"/>
        </w:rPr>
      </w:pPr>
    </w:p>
    <w:p w:rsidR="002D2A36" w:rsidRPr="000C2244" w:rsidRDefault="002D2A36" w:rsidP="000C2244">
      <w:pPr>
        <w:spacing w:after="0" w:line="480" w:lineRule="auto"/>
        <w:jc w:val="center"/>
        <w:rPr>
          <w:rFonts w:ascii="Times New Roman" w:hAnsi="Times New Roman" w:cs="Times New Roman"/>
          <w:sz w:val="24"/>
          <w:szCs w:val="24"/>
        </w:rPr>
      </w:pPr>
    </w:p>
    <w:p w:rsidR="002D2A36" w:rsidRPr="000C2244" w:rsidRDefault="002D2A36" w:rsidP="000C2244">
      <w:pPr>
        <w:spacing w:after="0" w:line="480" w:lineRule="auto"/>
        <w:jc w:val="center"/>
        <w:rPr>
          <w:rFonts w:ascii="Times New Roman" w:hAnsi="Times New Roman" w:cs="Times New Roman"/>
          <w:sz w:val="24"/>
          <w:szCs w:val="24"/>
        </w:rPr>
      </w:pPr>
    </w:p>
    <w:p w:rsidR="002D2A36" w:rsidRPr="000C2244" w:rsidRDefault="002D2A36" w:rsidP="000C2244">
      <w:pPr>
        <w:spacing w:after="0" w:line="480" w:lineRule="auto"/>
        <w:jc w:val="center"/>
        <w:rPr>
          <w:rFonts w:ascii="Times New Roman" w:hAnsi="Times New Roman" w:cs="Times New Roman"/>
          <w:sz w:val="24"/>
          <w:szCs w:val="24"/>
        </w:rPr>
      </w:pPr>
    </w:p>
    <w:p w:rsidR="002D2A36" w:rsidRPr="000C2244" w:rsidRDefault="002D2A36" w:rsidP="000C2244">
      <w:pPr>
        <w:spacing w:after="0" w:line="480" w:lineRule="auto"/>
        <w:jc w:val="center"/>
        <w:rPr>
          <w:rFonts w:ascii="Times New Roman" w:hAnsi="Times New Roman" w:cs="Times New Roman"/>
          <w:sz w:val="24"/>
          <w:szCs w:val="24"/>
        </w:rPr>
      </w:pPr>
    </w:p>
    <w:p w:rsidR="002D2A36" w:rsidRPr="000C2244" w:rsidRDefault="002D2A36" w:rsidP="000C2244">
      <w:pPr>
        <w:spacing w:after="0" w:line="480" w:lineRule="auto"/>
        <w:jc w:val="center"/>
        <w:rPr>
          <w:rFonts w:ascii="Times New Roman" w:hAnsi="Times New Roman" w:cs="Times New Roman"/>
          <w:sz w:val="24"/>
          <w:szCs w:val="24"/>
        </w:rPr>
      </w:pPr>
    </w:p>
    <w:p w:rsidR="002D2A36" w:rsidRPr="000C2244" w:rsidRDefault="000407EF" w:rsidP="000C2244">
      <w:pPr>
        <w:spacing w:after="0" w:line="480" w:lineRule="auto"/>
        <w:jc w:val="center"/>
        <w:rPr>
          <w:rFonts w:ascii="Times New Roman" w:hAnsi="Times New Roman" w:cs="Times New Roman"/>
          <w:sz w:val="24"/>
          <w:szCs w:val="24"/>
        </w:rPr>
      </w:pPr>
      <w:r w:rsidRPr="000C2244">
        <w:rPr>
          <w:rFonts w:ascii="Times New Roman" w:hAnsi="Times New Roman" w:cs="Times New Roman"/>
          <w:sz w:val="24"/>
          <w:szCs w:val="24"/>
        </w:rPr>
        <w:t>Assignment</w:t>
      </w:r>
    </w:p>
    <w:p w:rsidR="002D2A36" w:rsidRPr="000C2244" w:rsidRDefault="000407EF" w:rsidP="000C2244">
      <w:pPr>
        <w:spacing w:after="0" w:line="480" w:lineRule="auto"/>
        <w:jc w:val="center"/>
        <w:rPr>
          <w:rFonts w:ascii="Times New Roman" w:hAnsi="Times New Roman" w:cs="Times New Roman"/>
          <w:sz w:val="24"/>
          <w:szCs w:val="24"/>
        </w:rPr>
      </w:pPr>
      <w:r w:rsidRPr="000C2244">
        <w:rPr>
          <w:rFonts w:ascii="Times New Roman" w:hAnsi="Times New Roman" w:cs="Times New Roman"/>
          <w:sz w:val="24"/>
          <w:szCs w:val="24"/>
        </w:rPr>
        <w:t>Student’s Name</w:t>
      </w:r>
    </w:p>
    <w:p w:rsidR="002D2A36" w:rsidRPr="000C2244" w:rsidRDefault="000407EF" w:rsidP="000C2244">
      <w:pPr>
        <w:spacing w:after="0" w:line="480" w:lineRule="auto"/>
        <w:jc w:val="center"/>
        <w:rPr>
          <w:rFonts w:ascii="Times New Roman" w:hAnsi="Times New Roman" w:cs="Times New Roman"/>
          <w:sz w:val="24"/>
          <w:szCs w:val="24"/>
        </w:rPr>
      </w:pPr>
      <w:r w:rsidRPr="000C2244">
        <w:rPr>
          <w:rFonts w:ascii="Times New Roman" w:hAnsi="Times New Roman" w:cs="Times New Roman"/>
          <w:sz w:val="24"/>
          <w:szCs w:val="24"/>
        </w:rPr>
        <w:t>Institutional Affiliation</w:t>
      </w:r>
    </w:p>
    <w:p w:rsidR="002D2A36" w:rsidRPr="000C2244" w:rsidRDefault="000407EF" w:rsidP="000C224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2D2A36" w:rsidRPr="000C2244" w:rsidRDefault="000407EF" w:rsidP="000C2244">
      <w:pPr>
        <w:spacing w:line="480" w:lineRule="auto"/>
        <w:rPr>
          <w:rFonts w:ascii="Times New Roman" w:hAnsi="Times New Roman" w:cs="Times New Roman"/>
          <w:b/>
          <w:sz w:val="24"/>
          <w:szCs w:val="24"/>
        </w:rPr>
      </w:pPr>
      <w:r w:rsidRPr="000C2244">
        <w:rPr>
          <w:rFonts w:ascii="Times New Roman" w:hAnsi="Times New Roman" w:cs="Times New Roman"/>
          <w:b/>
          <w:sz w:val="24"/>
          <w:szCs w:val="24"/>
        </w:rPr>
        <w:br w:type="page"/>
      </w:r>
    </w:p>
    <w:p w:rsidR="007060D2" w:rsidRPr="000C2244" w:rsidRDefault="000407EF" w:rsidP="000C2244">
      <w:pPr>
        <w:spacing w:after="0" w:line="480" w:lineRule="auto"/>
        <w:jc w:val="center"/>
        <w:rPr>
          <w:rFonts w:ascii="Times New Roman" w:hAnsi="Times New Roman" w:cs="Times New Roman"/>
          <w:b/>
          <w:sz w:val="24"/>
          <w:szCs w:val="24"/>
        </w:rPr>
      </w:pPr>
      <w:r w:rsidRPr="000C2244">
        <w:rPr>
          <w:rFonts w:ascii="Times New Roman" w:hAnsi="Times New Roman" w:cs="Times New Roman"/>
          <w:b/>
          <w:sz w:val="24"/>
          <w:szCs w:val="24"/>
        </w:rPr>
        <w:lastRenderedPageBreak/>
        <w:t>Assignment Number 2</w:t>
      </w:r>
    </w:p>
    <w:p w:rsidR="00A30197" w:rsidRDefault="000407EF" w:rsidP="00A30197">
      <w:pPr>
        <w:spacing w:after="0"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Mexico is located in the south of the North American continent. It is slightly below the USA on the world map. Its coverage geographically is almost two</w:t>
      </w:r>
      <w:r w:rsidRPr="000C2244">
        <w:rPr>
          <w:rFonts w:ascii="Times New Roman" w:hAnsi="Times New Roman" w:cs="Times New Roman"/>
          <w:sz w:val="24"/>
          <w:szCs w:val="24"/>
        </w:rPr>
        <w:t xml:space="preserve"> million kilometers squared. This kind of area puts it as the thirteenth largest country in the entire world. Mexico is a federation of thirty-one states. China, on the other hand, is located in the east of the Asian continent. Covering over nine million s</w:t>
      </w:r>
      <w:r w:rsidRPr="000C2244">
        <w:rPr>
          <w:rFonts w:ascii="Times New Roman" w:hAnsi="Times New Roman" w:cs="Times New Roman"/>
          <w:sz w:val="24"/>
          <w:szCs w:val="24"/>
        </w:rPr>
        <w:t>quare kilometers, China takes the third position in the world's largest countries geographically</w:t>
      </w:r>
      <w:r w:rsidR="00587B1D" w:rsidRPr="000C2244">
        <w:rPr>
          <w:rFonts w:ascii="Times New Roman" w:hAnsi="Times New Roman" w:cs="Times New Roman"/>
          <w:sz w:val="24"/>
          <w:szCs w:val="24"/>
        </w:rPr>
        <w:t xml:space="preserve"> </w:t>
      </w:r>
      <w:r w:rsidR="00587B1D" w:rsidRPr="000C2244">
        <w:rPr>
          <w:rFonts w:ascii="Times New Roman" w:hAnsi="Times New Roman" w:cs="Times New Roman"/>
          <w:color w:val="000000"/>
          <w:sz w:val="24"/>
          <w:szCs w:val="24"/>
          <w:shd w:val="clear" w:color="auto" w:fill="FFFFFF"/>
        </w:rPr>
        <w:t>(Mayer, 2020)</w:t>
      </w:r>
      <w:r w:rsidRPr="000C2244">
        <w:rPr>
          <w:rFonts w:ascii="Times New Roman" w:hAnsi="Times New Roman" w:cs="Times New Roman"/>
          <w:sz w:val="24"/>
          <w:szCs w:val="24"/>
        </w:rPr>
        <w:t>. The country has 22 provinces. Mexico has a population of over 130 million people, and this makes it the tenth most populated countrywide. Childr</w:t>
      </w:r>
      <w:r w:rsidRPr="000C2244">
        <w:rPr>
          <w:rFonts w:ascii="Times New Roman" w:hAnsi="Times New Roman" w:cs="Times New Roman"/>
          <w:sz w:val="24"/>
          <w:szCs w:val="24"/>
        </w:rPr>
        <w:t>en between the ages of one to fifteen in Mexico make up about thirty percent of the population which accounts for a total of about thirty-two million children under the age of fifteen. China, on the other hand, holds the first position with over 1.5 billio</w:t>
      </w:r>
      <w:r w:rsidRPr="000C2244">
        <w:rPr>
          <w:rFonts w:ascii="Times New Roman" w:hAnsi="Times New Roman" w:cs="Times New Roman"/>
          <w:sz w:val="24"/>
          <w:szCs w:val="24"/>
        </w:rPr>
        <w:t>n people. However, the children under the age of fifteen hold only eighteen percent.</w:t>
      </w:r>
    </w:p>
    <w:p w:rsidR="007060D2" w:rsidRPr="000C2244" w:rsidRDefault="000407EF" w:rsidP="00A30197">
      <w:pPr>
        <w:spacing w:after="0"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 xml:space="preserve">Mexico has a market-based economy that can be termed as a capitalistic economy. The power of demand and supply affect the prices of goods in this country. However, China </w:t>
      </w:r>
      <w:r w:rsidRPr="000C2244">
        <w:rPr>
          <w:rFonts w:ascii="Times New Roman" w:hAnsi="Times New Roman" w:cs="Times New Roman"/>
          <w:sz w:val="24"/>
          <w:szCs w:val="24"/>
        </w:rPr>
        <w:t>has a mixed economy with both communist characteristics and capitalistic characteristics. Their economy follows various plans of the government alongside private plans of companies and this makes it be referred to as an unstable type of capitalist country.</w:t>
      </w:r>
      <w:r w:rsidRPr="000C2244">
        <w:rPr>
          <w:rFonts w:ascii="Times New Roman" w:hAnsi="Times New Roman" w:cs="Times New Roman"/>
          <w:sz w:val="24"/>
          <w:szCs w:val="24"/>
        </w:rPr>
        <w:t xml:space="preserve"> China and Mexico share a common per capita income of ten thousand US dollars</w:t>
      </w:r>
      <w:r w:rsidR="00587B1D" w:rsidRPr="000C2244">
        <w:rPr>
          <w:rFonts w:ascii="Times New Roman" w:hAnsi="Times New Roman" w:cs="Times New Roman"/>
          <w:sz w:val="24"/>
          <w:szCs w:val="24"/>
        </w:rPr>
        <w:t xml:space="preserve"> </w:t>
      </w:r>
      <w:r w:rsidR="00587B1D" w:rsidRPr="000C2244">
        <w:rPr>
          <w:rFonts w:ascii="Times New Roman" w:hAnsi="Times New Roman" w:cs="Times New Roman"/>
          <w:color w:val="000000"/>
          <w:sz w:val="24"/>
          <w:szCs w:val="24"/>
          <w:shd w:val="clear" w:color="auto" w:fill="FFFFFF"/>
        </w:rPr>
        <w:t>(Mayer, 2020)</w:t>
      </w:r>
      <w:r w:rsidRPr="000C2244">
        <w:rPr>
          <w:rFonts w:ascii="Times New Roman" w:hAnsi="Times New Roman" w:cs="Times New Roman"/>
          <w:sz w:val="24"/>
          <w:szCs w:val="24"/>
        </w:rPr>
        <w:t xml:space="preserve">. However, the GDP of China stands at fourteen trillion while that of Mexico is 1.2 Trillion US dollars. The purchasing power in China is way higher than in Mexico. </w:t>
      </w:r>
      <w:r w:rsidRPr="000C2244">
        <w:rPr>
          <w:rFonts w:ascii="Times New Roman" w:hAnsi="Times New Roman" w:cs="Times New Roman"/>
          <w:sz w:val="24"/>
          <w:szCs w:val="24"/>
        </w:rPr>
        <w:t>China tops the list of the world’s strongest countries in terms of purchasing power. China has been able to maintain an unemployment rate of less than four percent over the previous four years. In contrast, Mexico has maintained an even lower one which has</w:t>
      </w:r>
      <w:r w:rsidRPr="000C2244">
        <w:rPr>
          <w:rFonts w:ascii="Times New Roman" w:hAnsi="Times New Roman" w:cs="Times New Roman"/>
          <w:sz w:val="24"/>
          <w:szCs w:val="24"/>
        </w:rPr>
        <w:t xml:space="preserve"> not hit 3.5 percent for quite a while now.</w:t>
      </w:r>
    </w:p>
    <w:p w:rsidR="007060D2" w:rsidRPr="000C2244" w:rsidRDefault="000407EF" w:rsidP="000C2244">
      <w:pPr>
        <w:spacing w:after="0" w:line="480" w:lineRule="auto"/>
        <w:jc w:val="center"/>
        <w:rPr>
          <w:rFonts w:ascii="Times New Roman" w:hAnsi="Times New Roman" w:cs="Times New Roman"/>
          <w:b/>
          <w:sz w:val="24"/>
          <w:szCs w:val="24"/>
        </w:rPr>
      </w:pPr>
      <w:r w:rsidRPr="000C2244">
        <w:rPr>
          <w:rFonts w:ascii="Times New Roman" w:hAnsi="Times New Roman" w:cs="Times New Roman"/>
          <w:b/>
          <w:sz w:val="24"/>
          <w:szCs w:val="24"/>
        </w:rPr>
        <w:lastRenderedPageBreak/>
        <w:t>Assignment Number 3</w:t>
      </w:r>
    </w:p>
    <w:tbl>
      <w:tblPr>
        <w:tblStyle w:val="TableGrid"/>
        <w:tblW w:w="0" w:type="auto"/>
        <w:tblLook w:val="04A0" w:firstRow="1" w:lastRow="0" w:firstColumn="1" w:lastColumn="0" w:noHBand="0" w:noVBand="1"/>
      </w:tblPr>
      <w:tblGrid>
        <w:gridCol w:w="1165"/>
        <w:gridCol w:w="3690"/>
        <w:gridCol w:w="4495"/>
      </w:tblGrid>
      <w:tr w:rsidR="008B7938" w:rsidTr="00B23C35">
        <w:trPr>
          <w:trHeight w:val="395"/>
        </w:trPr>
        <w:tc>
          <w:tcPr>
            <w:tcW w:w="1165" w:type="dxa"/>
            <w:shd w:val="clear" w:color="auto" w:fill="D9D9D9" w:themeFill="background1" w:themeFillShade="D9"/>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Year</w:t>
            </w:r>
          </w:p>
        </w:tc>
        <w:tc>
          <w:tcPr>
            <w:tcW w:w="3690" w:type="dxa"/>
            <w:shd w:val="clear" w:color="auto" w:fill="D9D9D9" w:themeFill="background1" w:themeFillShade="D9"/>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Banks closed in the USA</w:t>
            </w:r>
          </w:p>
        </w:tc>
        <w:tc>
          <w:tcPr>
            <w:tcW w:w="4495" w:type="dxa"/>
            <w:shd w:val="clear" w:color="auto" w:fill="D9D9D9" w:themeFill="background1" w:themeFillShade="D9"/>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Banks closed in GEORGIA</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2000</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0</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2001</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4</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0</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2002</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11</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1</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2003</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3</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0</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2004</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4</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0</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2005</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0</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0</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2006</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0</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0</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2007</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3</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1</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2008</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25</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5</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2009</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140</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25</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2010</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157</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2011</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92</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23</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2012</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51</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10</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2013</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24</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3</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2014</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18</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1</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2015</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8</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2016</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5</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1</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2017</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8</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0</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2018</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0</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0</w:t>
            </w:r>
          </w:p>
        </w:tc>
      </w:tr>
      <w:tr w:rsidR="008B7938" w:rsidTr="00B23C35">
        <w:tc>
          <w:tcPr>
            <w:tcW w:w="116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2019</w:t>
            </w:r>
          </w:p>
        </w:tc>
        <w:tc>
          <w:tcPr>
            <w:tcW w:w="3690"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8</w:t>
            </w:r>
          </w:p>
        </w:tc>
        <w:tc>
          <w:tcPr>
            <w:tcW w:w="4495"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0</w:t>
            </w:r>
          </w:p>
        </w:tc>
      </w:tr>
    </w:tbl>
    <w:p w:rsidR="007060D2" w:rsidRPr="000C2244" w:rsidRDefault="007060D2" w:rsidP="000C2244">
      <w:pPr>
        <w:spacing w:after="0" w:line="480" w:lineRule="auto"/>
        <w:rPr>
          <w:rFonts w:ascii="Times New Roman" w:hAnsi="Times New Roman" w:cs="Times New Roman"/>
          <w:sz w:val="24"/>
          <w:szCs w:val="24"/>
        </w:rPr>
      </w:pPr>
    </w:p>
    <w:p w:rsidR="007060D2" w:rsidRPr="000C2244" w:rsidRDefault="000407EF" w:rsidP="000C2244">
      <w:pPr>
        <w:spacing w:after="0" w:line="480" w:lineRule="auto"/>
        <w:rPr>
          <w:rFonts w:ascii="Times New Roman" w:hAnsi="Times New Roman" w:cs="Times New Roman"/>
          <w:sz w:val="24"/>
          <w:szCs w:val="24"/>
        </w:rPr>
      </w:pPr>
      <w:r w:rsidRPr="000C2244">
        <w:rPr>
          <w:rFonts w:ascii="Times New Roman" w:hAnsi="Times New Roman" w:cs="Times New Roman"/>
          <w:sz w:val="24"/>
          <w:szCs w:val="24"/>
        </w:rPr>
        <w:lastRenderedPageBreak/>
        <w:t xml:space="preserve">Source: </w:t>
      </w:r>
      <w:hyperlink r:id="rId7" w:history="1">
        <w:r w:rsidRPr="000C2244">
          <w:rPr>
            <w:rStyle w:val="Hyperlink"/>
            <w:rFonts w:ascii="Times New Roman" w:hAnsi="Times New Roman" w:cs="Times New Roman"/>
            <w:sz w:val="24"/>
            <w:szCs w:val="24"/>
          </w:rPr>
          <w:t>http://www.fdic.gov/bank/individual/failed/banklist.html</w:t>
        </w:r>
      </w:hyperlink>
    </w:p>
    <w:p w:rsidR="007060D2" w:rsidRPr="000C2244" w:rsidRDefault="007060D2" w:rsidP="000C2244">
      <w:pPr>
        <w:spacing w:after="0" w:line="480" w:lineRule="auto"/>
        <w:rPr>
          <w:rFonts w:ascii="Times New Roman" w:hAnsi="Times New Roman" w:cs="Times New Roman"/>
          <w:sz w:val="24"/>
          <w:szCs w:val="24"/>
        </w:rPr>
      </w:pPr>
    </w:p>
    <w:p w:rsidR="007060D2" w:rsidRPr="000C2244" w:rsidRDefault="000407EF" w:rsidP="000C2244">
      <w:pPr>
        <w:spacing w:after="0"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The USA has had a relatively high number of bank Closure over the past decade. Georgia has shown a relatively high percentage of bank closure concerning the total numbers. Between 2009 and 20012, most banks were closed with 2010 experiencing the highest ba</w:t>
      </w:r>
      <w:r w:rsidRPr="000C2244">
        <w:rPr>
          <w:rFonts w:ascii="Times New Roman" w:hAnsi="Times New Roman" w:cs="Times New Roman"/>
          <w:sz w:val="24"/>
          <w:szCs w:val="24"/>
        </w:rPr>
        <w:t>nk closures. The reason why Georgia takes a lead in banks' failure, is because of their management</w:t>
      </w:r>
      <w:r w:rsidR="00D93A15" w:rsidRPr="000C2244">
        <w:rPr>
          <w:rFonts w:ascii="Times New Roman" w:hAnsi="Times New Roman" w:cs="Times New Roman"/>
          <w:sz w:val="24"/>
          <w:szCs w:val="24"/>
        </w:rPr>
        <w:t xml:space="preserve"> </w:t>
      </w:r>
      <w:r w:rsidR="00D93A15" w:rsidRPr="000C2244">
        <w:rPr>
          <w:rFonts w:ascii="Times New Roman" w:hAnsi="Times New Roman" w:cs="Times New Roman"/>
          <w:color w:val="000000"/>
          <w:sz w:val="24"/>
          <w:szCs w:val="24"/>
          <w:shd w:val="clear" w:color="auto" w:fill="FFFFFF"/>
        </w:rPr>
        <w:t>(DRR, 2019)</w:t>
      </w:r>
      <w:r w:rsidRPr="000C2244">
        <w:rPr>
          <w:rFonts w:ascii="Times New Roman" w:hAnsi="Times New Roman" w:cs="Times New Roman"/>
          <w:sz w:val="24"/>
          <w:szCs w:val="24"/>
        </w:rPr>
        <w:t>. The management of banks has expanded lending services to quite unreasonable levels while at the same time paying themselves highly and paying at</w:t>
      </w:r>
      <w:r w:rsidRPr="000C2244">
        <w:rPr>
          <w:rFonts w:ascii="Times New Roman" w:hAnsi="Times New Roman" w:cs="Times New Roman"/>
          <w:sz w:val="24"/>
          <w:szCs w:val="24"/>
        </w:rPr>
        <w:t>tention to outside investors rather than depositors. However, the current trend is that Georgia and the USA at large are struggling to reduce bank failure which is vivid in the previous years. This kind of trend is likely to attract most investors in the b</w:t>
      </w:r>
      <w:r w:rsidRPr="000C2244">
        <w:rPr>
          <w:rFonts w:ascii="Times New Roman" w:hAnsi="Times New Roman" w:cs="Times New Roman"/>
          <w:sz w:val="24"/>
          <w:szCs w:val="24"/>
        </w:rPr>
        <w:t>anking industry of the USA and Georgia in specific.</w:t>
      </w:r>
    </w:p>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br w:type="page"/>
      </w:r>
    </w:p>
    <w:p w:rsidR="007060D2" w:rsidRPr="000C2244" w:rsidRDefault="000407EF" w:rsidP="000C2244">
      <w:pPr>
        <w:spacing w:after="0" w:line="480" w:lineRule="auto"/>
        <w:jc w:val="center"/>
        <w:rPr>
          <w:rFonts w:ascii="Times New Roman" w:hAnsi="Times New Roman" w:cs="Times New Roman"/>
          <w:b/>
          <w:sz w:val="24"/>
          <w:szCs w:val="24"/>
        </w:rPr>
      </w:pPr>
      <w:r w:rsidRPr="000C2244">
        <w:rPr>
          <w:rFonts w:ascii="Times New Roman" w:hAnsi="Times New Roman" w:cs="Times New Roman"/>
          <w:b/>
          <w:sz w:val="24"/>
          <w:szCs w:val="24"/>
        </w:rPr>
        <w:lastRenderedPageBreak/>
        <w:t>Assignment Number 4</w:t>
      </w:r>
    </w:p>
    <w:tbl>
      <w:tblPr>
        <w:tblStyle w:val="TableGrid"/>
        <w:tblW w:w="0" w:type="auto"/>
        <w:tblLook w:val="04A0" w:firstRow="1" w:lastRow="0" w:firstColumn="1" w:lastColumn="0" w:noHBand="0" w:noVBand="1"/>
      </w:tblPr>
      <w:tblGrid>
        <w:gridCol w:w="3116"/>
        <w:gridCol w:w="3117"/>
        <w:gridCol w:w="3117"/>
      </w:tblGrid>
      <w:tr w:rsidR="008B7938" w:rsidTr="00B23C35">
        <w:tc>
          <w:tcPr>
            <w:tcW w:w="3116" w:type="dxa"/>
            <w:shd w:val="clear" w:color="auto" w:fill="000000" w:themeFill="text1"/>
          </w:tcPr>
          <w:p w:rsidR="007060D2" w:rsidRPr="000C2244" w:rsidRDefault="007060D2" w:rsidP="000C2244">
            <w:pPr>
              <w:spacing w:line="480" w:lineRule="auto"/>
              <w:rPr>
                <w:rFonts w:ascii="Times New Roman" w:hAnsi="Times New Roman" w:cs="Times New Roman"/>
                <w:sz w:val="24"/>
                <w:szCs w:val="24"/>
              </w:rPr>
            </w:pPr>
          </w:p>
        </w:tc>
        <w:tc>
          <w:tcPr>
            <w:tcW w:w="3117"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1997</w:t>
            </w:r>
          </w:p>
        </w:tc>
        <w:tc>
          <w:tcPr>
            <w:tcW w:w="3117"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2018</w:t>
            </w:r>
          </w:p>
        </w:tc>
      </w:tr>
      <w:tr w:rsidR="008B7938" w:rsidTr="00B23C35">
        <w:tc>
          <w:tcPr>
            <w:tcW w:w="3116"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Number of Banks</w:t>
            </w:r>
          </w:p>
        </w:tc>
        <w:tc>
          <w:tcPr>
            <w:tcW w:w="3117"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9155</w:t>
            </w:r>
          </w:p>
        </w:tc>
        <w:tc>
          <w:tcPr>
            <w:tcW w:w="3117"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4718</w:t>
            </w:r>
          </w:p>
        </w:tc>
      </w:tr>
      <w:tr w:rsidR="008B7938" w:rsidTr="00B23C35">
        <w:tc>
          <w:tcPr>
            <w:tcW w:w="3116"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Total branches</w:t>
            </w:r>
          </w:p>
        </w:tc>
        <w:tc>
          <w:tcPr>
            <w:tcW w:w="3117"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60969</w:t>
            </w:r>
          </w:p>
        </w:tc>
        <w:tc>
          <w:tcPr>
            <w:tcW w:w="3117" w:type="dxa"/>
          </w:tcPr>
          <w:p w:rsidR="007060D2" w:rsidRPr="000C2244" w:rsidRDefault="000407EF" w:rsidP="000C2244">
            <w:pPr>
              <w:spacing w:line="480" w:lineRule="auto"/>
              <w:rPr>
                <w:rFonts w:ascii="Times New Roman" w:hAnsi="Times New Roman" w:cs="Times New Roman"/>
                <w:sz w:val="24"/>
                <w:szCs w:val="24"/>
              </w:rPr>
            </w:pPr>
            <w:r w:rsidRPr="000C2244">
              <w:rPr>
                <w:rFonts w:ascii="Times New Roman" w:hAnsi="Times New Roman" w:cs="Times New Roman"/>
                <w:sz w:val="24"/>
                <w:szCs w:val="24"/>
              </w:rPr>
              <w:t>78014</w:t>
            </w:r>
          </w:p>
        </w:tc>
      </w:tr>
    </w:tbl>
    <w:p w:rsidR="007060D2" w:rsidRPr="000C2244" w:rsidRDefault="007060D2" w:rsidP="000C2244">
      <w:pPr>
        <w:spacing w:after="0" w:line="480" w:lineRule="auto"/>
        <w:rPr>
          <w:rFonts w:ascii="Times New Roman" w:hAnsi="Times New Roman" w:cs="Times New Roman"/>
          <w:sz w:val="24"/>
          <w:szCs w:val="24"/>
        </w:rPr>
      </w:pPr>
    </w:p>
    <w:p w:rsidR="007060D2" w:rsidRPr="000C2244" w:rsidRDefault="000407EF" w:rsidP="000C2244">
      <w:pPr>
        <w:spacing w:after="0" w:line="480" w:lineRule="auto"/>
        <w:rPr>
          <w:rFonts w:ascii="Times New Roman" w:hAnsi="Times New Roman" w:cs="Times New Roman"/>
          <w:sz w:val="24"/>
          <w:szCs w:val="24"/>
        </w:rPr>
      </w:pPr>
      <w:r w:rsidRPr="000C2244">
        <w:rPr>
          <w:rFonts w:ascii="Times New Roman" w:hAnsi="Times New Roman" w:cs="Times New Roman"/>
          <w:sz w:val="24"/>
          <w:szCs w:val="24"/>
        </w:rPr>
        <w:t xml:space="preserve">Source: Federal Deposit Insurance Corporation Historical Bank Data; </w:t>
      </w:r>
      <w:hyperlink r:id="rId8" w:history="1">
        <w:r w:rsidRPr="000C2244">
          <w:rPr>
            <w:rStyle w:val="Hyperlink"/>
            <w:rFonts w:ascii="Times New Roman" w:hAnsi="Times New Roman" w:cs="Times New Roman"/>
            <w:sz w:val="24"/>
            <w:szCs w:val="24"/>
          </w:rPr>
          <w:t>FDIC</w:t>
        </w:r>
      </w:hyperlink>
    </w:p>
    <w:p w:rsidR="00A30197" w:rsidRDefault="000407EF" w:rsidP="00A30197">
      <w:pPr>
        <w:spacing w:after="0"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The funny thing is that the USA had more banks in 1997 than in 2018. However, the number of branches has constantly been increasing. The trend is quite unnoticeable initially and of the cause, most people would expect that with time banking institutions ar</w:t>
      </w:r>
      <w:r w:rsidRPr="000C2244">
        <w:rPr>
          <w:rFonts w:ascii="Times New Roman" w:hAnsi="Times New Roman" w:cs="Times New Roman"/>
          <w:sz w:val="24"/>
          <w:szCs w:val="24"/>
        </w:rPr>
        <w:t>e increasing However, the reverse is true. Banking institutions have reduced in number. The trend is a result of the financial and banking crises that have been experienced over the years. The reality is that; most investors have channeled their investment</w:t>
      </w:r>
      <w:r w:rsidRPr="000C2244">
        <w:rPr>
          <w:rFonts w:ascii="Times New Roman" w:hAnsi="Times New Roman" w:cs="Times New Roman"/>
          <w:sz w:val="24"/>
          <w:szCs w:val="24"/>
        </w:rPr>
        <w:t xml:space="preserve"> towards banks opening new branches rather than opening new banks. This is as a result of the increased fear of bank closure due to the kind of wildness that comes with new banking institutions. The high number of branches might lead the consumers to think</w:t>
      </w:r>
      <w:r w:rsidRPr="000C2244">
        <w:rPr>
          <w:rFonts w:ascii="Times New Roman" w:hAnsi="Times New Roman" w:cs="Times New Roman"/>
          <w:sz w:val="24"/>
          <w:szCs w:val="24"/>
        </w:rPr>
        <w:t xml:space="preserve"> that the number of bank institutions is increasing, but the reality is that the branche</w:t>
      </w:r>
      <w:r>
        <w:rPr>
          <w:rFonts w:ascii="Times New Roman" w:hAnsi="Times New Roman" w:cs="Times New Roman"/>
          <w:sz w:val="24"/>
          <w:szCs w:val="24"/>
        </w:rPr>
        <w:t>s are the ones being increased.</w:t>
      </w:r>
    </w:p>
    <w:p w:rsidR="007060D2" w:rsidRPr="000C2244" w:rsidRDefault="000407EF" w:rsidP="00A30197">
      <w:pPr>
        <w:spacing w:after="0"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This trend will lead to the development of giant institutions with huge numbers of branches which will lead the banking system to experi</w:t>
      </w:r>
      <w:r w:rsidRPr="000C2244">
        <w:rPr>
          <w:rFonts w:ascii="Times New Roman" w:hAnsi="Times New Roman" w:cs="Times New Roman"/>
          <w:sz w:val="24"/>
          <w:szCs w:val="24"/>
        </w:rPr>
        <w:t>ence management crises. The kind of trend shown in these statistics is quite worrying. For a new banking mind from any investor or manager, the most recommendable action is trying to buy shares in already existing banking companies. This is because it will</w:t>
      </w:r>
      <w:r w:rsidRPr="000C2244">
        <w:rPr>
          <w:rFonts w:ascii="Times New Roman" w:hAnsi="Times New Roman" w:cs="Times New Roman"/>
          <w:sz w:val="24"/>
          <w:szCs w:val="24"/>
        </w:rPr>
        <w:t xml:space="preserve"> be difficult for a new business to compete with giant banks that have had very many branches across the country. The bank may never secure customers and as a result, end up in a closure. </w:t>
      </w:r>
    </w:p>
    <w:p w:rsidR="001B76D4" w:rsidRPr="000C2244" w:rsidRDefault="000407EF" w:rsidP="000C2244">
      <w:pPr>
        <w:spacing w:line="480" w:lineRule="auto"/>
        <w:jc w:val="center"/>
        <w:rPr>
          <w:rFonts w:ascii="Times New Roman" w:hAnsi="Times New Roman" w:cs="Times New Roman"/>
          <w:b/>
          <w:sz w:val="24"/>
          <w:szCs w:val="24"/>
        </w:rPr>
      </w:pPr>
      <w:r w:rsidRPr="000C2244">
        <w:rPr>
          <w:rFonts w:ascii="Times New Roman" w:hAnsi="Times New Roman" w:cs="Times New Roman"/>
          <w:b/>
          <w:sz w:val="24"/>
          <w:szCs w:val="24"/>
        </w:rPr>
        <w:lastRenderedPageBreak/>
        <w:t>Assignment Number 5</w:t>
      </w:r>
    </w:p>
    <w:p w:rsidR="001B76D4" w:rsidRPr="000C2244" w:rsidRDefault="000407EF" w:rsidP="000C2244">
      <w:pPr>
        <w:spacing w:line="480" w:lineRule="auto"/>
        <w:jc w:val="center"/>
        <w:rPr>
          <w:rFonts w:ascii="Times New Roman" w:hAnsi="Times New Roman" w:cs="Times New Roman"/>
          <w:b/>
          <w:sz w:val="24"/>
          <w:szCs w:val="24"/>
        </w:rPr>
      </w:pPr>
      <w:r w:rsidRPr="000C2244">
        <w:rPr>
          <w:rFonts w:ascii="Times New Roman" w:hAnsi="Times New Roman" w:cs="Times New Roman"/>
          <w:b/>
          <w:sz w:val="24"/>
          <w:szCs w:val="24"/>
        </w:rPr>
        <w:t>Apple and Amazon</w:t>
      </w:r>
    </w:p>
    <w:p w:rsidR="00A30197" w:rsidRDefault="000407EF" w:rsidP="00A30197">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One of the most critical thing</w:t>
      </w:r>
      <w:r w:rsidRPr="000C2244">
        <w:rPr>
          <w:rFonts w:ascii="Times New Roman" w:hAnsi="Times New Roman" w:cs="Times New Roman"/>
          <w:sz w:val="24"/>
          <w:szCs w:val="24"/>
        </w:rPr>
        <w:t>s that have led to apple and amazon company being listed by fortune magazine as one of the most admired companies in the world is due to their great ability to satisfy their stakeholders and their incredible corporate social responsibilities. These compani</w:t>
      </w:r>
      <w:r w:rsidRPr="000C2244">
        <w:rPr>
          <w:rFonts w:ascii="Times New Roman" w:hAnsi="Times New Roman" w:cs="Times New Roman"/>
          <w:sz w:val="24"/>
          <w:szCs w:val="24"/>
        </w:rPr>
        <w:t>es are well known for their immense accountability for the stakeholders for instance in Apple, the company addresses the stakeholder's environmental interest through the policy of sustainable material sourcing.</w:t>
      </w:r>
    </w:p>
    <w:p w:rsidR="00A30197" w:rsidRDefault="000407EF" w:rsidP="00A30197">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Concerning their comments on social responsib</w:t>
      </w:r>
      <w:r w:rsidRPr="000C2244">
        <w:rPr>
          <w:rFonts w:ascii="Times New Roman" w:hAnsi="Times New Roman" w:cs="Times New Roman"/>
          <w:sz w:val="24"/>
          <w:szCs w:val="24"/>
        </w:rPr>
        <w:t xml:space="preserve">ility. The two companies despite many challenges they have been able to set policies that have seen them increase their social responsibilities </w:t>
      </w:r>
      <w:r w:rsidRPr="000C2244">
        <w:rPr>
          <w:rFonts w:ascii="Times New Roman" w:hAnsi="Times New Roman" w:cs="Times New Roman"/>
          <w:color w:val="000000"/>
          <w:sz w:val="24"/>
          <w:szCs w:val="24"/>
          <w:shd w:val="clear" w:color="auto" w:fill="FFFFFF"/>
        </w:rPr>
        <w:t>(Burdette, 2019)</w:t>
      </w:r>
      <w:r w:rsidRPr="000C2244">
        <w:rPr>
          <w:rFonts w:ascii="Times New Roman" w:hAnsi="Times New Roman" w:cs="Times New Roman"/>
          <w:sz w:val="24"/>
          <w:szCs w:val="24"/>
        </w:rPr>
        <w:t>. For instance, Apple company revealed that the company has been taking action in ensuring a hig</w:t>
      </w:r>
      <w:r w:rsidRPr="000C2244">
        <w:rPr>
          <w:rFonts w:ascii="Times New Roman" w:hAnsi="Times New Roman" w:cs="Times New Roman"/>
          <w:sz w:val="24"/>
          <w:szCs w:val="24"/>
        </w:rPr>
        <w:t>h standard of social responsibility wherever its products are made. the two companies have insisted on their suppliers to ensure their suppliers provide safe working conditions.</w:t>
      </w:r>
    </w:p>
    <w:p w:rsidR="00A30197" w:rsidRDefault="000407EF" w:rsidP="00A30197">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On the issue of legal and ethical misconduct, the companies have been under th</w:t>
      </w:r>
      <w:r w:rsidRPr="000C2244">
        <w:rPr>
          <w:rFonts w:ascii="Times New Roman" w:hAnsi="Times New Roman" w:cs="Times New Roman"/>
          <w:sz w:val="24"/>
          <w:szCs w:val="24"/>
        </w:rPr>
        <w:t>e intense pressure of violating various rights of its workers and also engaging in environmental damage. for instance, apple received ethical consumers' worst ratings ever for environmental rating. according to the report, Apple had huge environmental impa</w:t>
      </w:r>
      <w:r w:rsidRPr="000C2244">
        <w:rPr>
          <w:rFonts w:ascii="Times New Roman" w:hAnsi="Times New Roman" w:cs="Times New Roman"/>
          <w:sz w:val="24"/>
          <w:szCs w:val="24"/>
        </w:rPr>
        <w:t>cts, much of this was due to the conflict minerals. This ethical misconduct deeply affects the stockholder’s reputation and rating.</w:t>
      </w:r>
    </w:p>
    <w:p w:rsidR="00A30197" w:rsidRDefault="000407EF" w:rsidP="00A30197">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About my ranking the two companies I would rank amazon as better than Apple. This rating is based on the two important factors that I have discovered. The quality of management and the social responsibility to the community and the environment. I am just c</w:t>
      </w:r>
      <w:r w:rsidRPr="000C2244">
        <w:rPr>
          <w:rFonts w:ascii="Times New Roman" w:hAnsi="Times New Roman" w:cs="Times New Roman"/>
          <w:sz w:val="24"/>
          <w:szCs w:val="24"/>
        </w:rPr>
        <w:t xml:space="preserve">ontented with the </w:t>
      </w:r>
      <w:r w:rsidRPr="000C2244">
        <w:rPr>
          <w:rFonts w:ascii="Times New Roman" w:hAnsi="Times New Roman" w:cs="Times New Roman"/>
          <w:sz w:val="24"/>
          <w:szCs w:val="24"/>
        </w:rPr>
        <w:lastRenderedPageBreak/>
        <w:t>ability of amazon to satisfy its stakeholders as far as management is concerned. Amazon has a comprehensive social responsibility strategy that the company uses to respond to the stakeholders. The second factor is that of social responsib</w:t>
      </w:r>
      <w:r w:rsidRPr="000C2244">
        <w:rPr>
          <w:rFonts w:ascii="Times New Roman" w:hAnsi="Times New Roman" w:cs="Times New Roman"/>
          <w:sz w:val="24"/>
          <w:szCs w:val="24"/>
        </w:rPr>
        <w:t xml:space="preserve">ility to the community and the environment </w:t>
      </w:r>
      <w:r w:rsidRPr="000C2244">
        <w:rPr>
          <w:rFonts w:ascii="Times New Roman" w:hAnsi="Times New Roman" w:cs="Times New Roman"/>
          <w:color w:val="000000"/>
          <w:sz w:val="24"/>
          <w:szCs w:val="24"/>
          <w:shd w:val="clear" w:color="auto" w:fill="FFFFFF"/>
        </w:rPr>
        <w:t>(Burdette, 2019)</w:t>
      </w:r>
      <w:r w:rsidRPr="000C2244">
        <w:rPr>
          <w:rFonts w:ascii="Times New Roman" w:hAnsi="Times New Roman" w:cs="Times New Roman"/>
          <w:sz w:val="24"/>
          <w:szCs w:val="24"/>
        </w:rPr>
        <w:t>. Apple company have had constant cases of violating the employee's and suppliers' rights and also involved in environmental degradation. Amazon holds an admirable legacy of treating its stakeholde</w:t>
      </w:r>
      <w:r w:rsidRPr="000C2244">
        <w:rPr>
          <w:rFonts w:ascii="Times New Roman" w:hAnsi="Times New Roman" w:cs="Times New Roman"/>
          <w:sz w:val="24"/>
          <w:szCs w:val="24"/>
        </w:rPr>
        <w:t xml:space="preserve">rs and the community decently and consciously. </w:t>
      </w:r>
    </w:p>
    <w:p w:rsidR="001B76D4" w:rsidRPr="000C2244" w:rsidRDefault="000407EF" w:rsidP="00A30197">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Concerning the advantages of being in the most admirable company, it is without any doubt that being in such companies have numerous advantages. Some of the advantages In being in companies such as apple or a</w:t>
      </w:r>
      <w:r w:rsidRPr="000C2244">
        <w:rPr>
          <w:rFonts w:ascii="Times New Roman" w:hAnsi="Times New Roman" w:cs="Times New Roman"/>
          <w:sz w:val="24"/>
          <w:szCs w:val="24"/>
        </w:rPr>
        <w:t>mazon include comprehensive healthcare, up to 20 weeks paid leave, good pay from a minimum of 15$ per hour.</w:t>
      </w:r>
    </w:p>
    <w:p w:rsidR="00A30197" w:rsidRDefault="00A30197" w:rsidP="00A30197">
      <w:pPr>
        <w:spacing w:line="480" w:lineRule="auto"/>
        <w:rPr>
          <w:rFonts w:ascii="Times New Roman" w:eastAsia="Times New Roman" w:hAnsi="Times New Roman" w:cs="Times New Roman"/>
          <w:b/>
          <w:sz w:val="24"/>
          <w:szCs w:val="24"/>
        </w:rPr>
      </w:pPr>
    </w:p>
    <w:p w:rsidR="002B3300" w:rsidRPr="000C2244" w:rsidRDefault="000407EF" w:rsidP="00A30197">
      <w:pPr>
        <w:spacing w:line="480" w:lineRule="auto"/>
        <w:jc w:val="center"/>
        <w:rPr>
          <w:rFonts w:ascii="Times New Roman" w:eastAsia="Times New Roman" w:hAnsi="Times New Roman" w:cs="Times New Roman"/>
          <w:b/>
          <w:sz w:val="24"/>
          <w:szCs w:val="24"/>
        </w:rPr>
      </w:pPr>
      <w:r w:rsidRPr="000C2244">
        <w:rPr>
          <w:rFonts w:ascii="Times New Roman" w:eastAsia="Times New Roman" w:hAnsi="Times New Roman" w:cs="Times New Roman"/>
          <w:b/>
          <w:sz w:val="24"/>
          <w:szCs w:val="24"/>
        </w:rPr>
        <w:t xml:space="preserve">Assignment Number </w:t>
      </w:r>
      <w:r w:rsidR="007060D2" w:rsidRPr="000C2244">
        <w:rPr>
          <w:rFonts w:ascii="Times New Roman" w:eastAsia="Times New Roman" w:hAnsi="Times New Roman" w:cs="Times New Roman"/>
          <w:b/>
          <w:sz w:val="24"/>
          <w:szCs w:val="24"/>
        </w:rPr>
        <w:t>7</w:t>
      </w:r>
    </w:p>
    <w:p w:rsidR="00A30197" w:rsidRDefault="000407EF" w:rsidP="00A30197">
      <w:pPr>
        <w:shd w:val="clear" w:color="auto" w:fill="FFFFFF"/>
        <w:spacing w:after="0" w:line="480" w:lineRule="auto"/>
        <w:ind w:firstLine="720"/>
        <w:rPr>
          <w:rFonts w:ascii="Times New Roman" w:eastAsia="Times New Roman" w:hAnsi="Times New Roman" w:cs="Times New Roman"/>
          <w:sz w:val="24"/>
          <w:szCs w:val="24"/>
        </w:rPr>
      </w:pPr>
      <w:r w:rsidRPr="000C2244">
        <w:rPr>
          <w:rFonts w:ascii="Times New Roman" w:eastAsia="Times New Roman" w:hAnsi="Times New Roman" w:cs="Times New Roman"/>
          <w:sz w:val="24"/>
          <w:szCs w:val="24"/>
        </w:rPr>
        <w:t xml:space="preserve">The economic meltdown is an economic crisis that leads to recession whereby employment and investment rates decline and </w:t>
      </w:r>
      <w:r w:rsidRPr="000C2244">
        <w:rPr>
          <w:rFonts w:ascii="Times New Roman" w:eastAsia="Times New Roman" w:hAnsi="Times New Roman" w:cs="Times New Roman"/>
          <w:sz w:val="24"/>
          <w:szCs w:val="24"/>
        </w:rPr>
        <w:t>production does not meet the consumption need in the market. The US faced an economic meltdown between 2007 and 2009 where the economy was in the crisis brought by the mortgage market collaps</w:t>
      </w:r>
      <w:r w:rsidR="007854BB" w:rsidRPr="000C2244">
        <w:rPr>
          <w:rFonts w:ascii="Times New Roman" w:eastAsia="Times New Roman" w:hAnsi="Times New Roman" w:cs="Times New Roman"/>
          <w:sz w:val="24"/>
          <w:szCs w:val="24"/>
        </w:rPr>
        <w:t>e</w:t>
      </w:r>
      <w:r w:rsidRPr="000C2244">
        <w:rPr>
          <w:rFonts w:ascii="Times New Roman" w:eastAsia="Times New Roman" w:hAnsi="Times New Roman" w:cs="Times New Roman"/>
          <w:sz w:val="24"/>
          <w:szCs w:val="24"/>
        </w:rPr>
        <w:t>. Measures by the Federal reserve having anticipated recession e</w:t>
      </w:r>
      <w:r w:rsidRPr="000C2244">
        <w:rPr>
          <w:rFonts w:ascii="Times New Roman" w:eastAsia="Times New Roman" w:hAnsi="Times New Roman" w:cs="Times New Roman"/>
          <w:sz w:val="24"/>
          <w:szCs w:val="24"/>
        </w:rPr>
        <w:t>arlier led to the decline of federal funds rates making banks increase subprime lending and extension of consumer credit. As the housing market grew, banks</w:t>
      </w:r>
      <w:r w:rsidR="00F12691" w:rsidRPr="000C2244">
        <w:rPr>
          <w:rFonts w:ascii="Times New Roman" w:eastAsia="Times New Roman" w:hAnsi="Times New Roman" w:cs="Times New Roman"/>
          <w:sz w:val="24"/>
          <w:szCs w:val="24"/>
        </w:rPr>
        <w:t xml:space="preserve"> and investors</w:t>
      </w:r>
      <w:r w:rsidRPr="000C2244">
        <w:rPr>
          <w:rFonts w:ascii="Times New Roman" w:eastAsia="Times New Roman" w:hAnsi="Times New Roman" w:cs="Times New Roman"/>
          <w:sz w:val="24"/>
          <w:szCs w:val="24"/>
        </w:rPr>
        <w:t xml:space="preserve"> bought more</w:t>
      </w:r>
      <w:r w:rsidR="00F12691" w:rsidRPr="000C2244">
        <w:rPr>
          <w:rFonts w:ascii="Times New Roman" w:eastAsia="Times New Roman" w:hAnsi="Times New Roman" w:cs="Times New Roman"/>
          <w:sz w:val="24"/>
          <w:szCs w:val="24"/>
        </w:rPr>
        <w:t xml:space="preserve"> taking advantage of the cheap credit</w:t>
      </w:r>
      <w:r w:rsidRPr="000C2244">
        <w:rPr>
          <w:rFonts w:ascii="Times New Roman" w:eastAsia="Times New Roman" w:hAnsi="Times New Roman" w:cs="Times New Roman"/>
          <w:sz w:val="24"/>
          <w:szCs w:val="24"/>
        </w:rPr>
        <w:t>.</w:t>
      </w:r>
    </w:p>
    <w:p w:rsidR="00A30197" w:rsidRDefault="000407EF" w:rsidP="00A30197">
      <w:pPr>
        <w:shd w:val="clear" w:color="auto" w:fill="FFFFFF"/>
        <w:spacing w:after="0" w:line="480" w:lineRule="auto"/>
        <w:ind w:firstLine="720"/>
        <w:rPr>
          <w:rFonts w:ascii="Times New Roman" w:eastAsia="Times New Roman" w:hAnsi="Times New Roman" w:cs="Times New Roman"/>
          <w:sz w:val="24"/>
          <w:szCs w:val="24"/>
        </w:rPr>
      </w:pPr>
      <w:r w:rsidRPr="000C2244">
        <w:rPr>
          <w:rFonts w:ascii="Times New Roman" w:eastAsia="Times New Roman" w:hAnsi="Times New Roman" w:cs="Times New Roman"/>
          <w:sz w:val="24"/>
          <w:szCs w:val="24"/>
        </w:rPr>
        <w:t>The subprime mortgages termed as tox</w:t>
      </w:r>
      <w:r w:rsidRPr="000C2244">
        <w:rPr>
          <w:rFonts w:ascii="Times New Roman" w:eastAsia="Times New Roman" w:hAnsi="Times New Roman" w:cs="Times New Roman"/>
          <w:sz w:val="24"/>
          <w:szCs w:val="24"/>
        </w:rPr>
        <w:t>ic assets</w:t>
      </w:r>
      <w:r w:rsidR="00F12691" w:rsidRPr="000C2244">
        <w:rPr>
          <w:rFonts w:ascii="Times New Roman" w:eastAsia="Times New Roman" w:hAnsi="Times New Roman" w:cs="Times New Roman"/>
          <w:sz w:val="24"/>
          <w:szCs w:val="24"/>
        </w:rPr>
        <w:t xml:space="preserve"> later</w:t>
      </w:r>
      <w:r w:rsidRPr="000C2244">
        <w:rPr>
          <w:rFonts w:ascii="Times New Roman" w:eastAsia="Times New Roman" w:hAnsi="Times New Roman" w:cs="Times New Roman"/>
          <w:sz w:val="24"/>
          <w:szCs w:val="24"/>
        </w:rPr>
        <w:t xml:space="preserve"> were offered more by banks leading </w:t>
      </w:r>
      <w:r w:rsidR="007854BB" w:rsidRPr="000C2244">
        <w:rPr>
          <w:rFonts w:ascii="Times New Roman" w:eastAsia="Times New Roman" w:hAnsi="Times New Roman" w:cs="Times New Roman"/>
          <w:sz w:val="24"/>
          <w:szCs w:val="24"/>
        </w:rPr>
        <w:t xml:space="preserve">an </w:t>
      </w:r>
      <w:r w:rsidRPr="000C2244">
        <w:rPr>
          <w:rFonts w:ascii="Times New Roman" w:eastAsia="Times New Roman" w:hAnsi="Times New Roman" w:cs="Times New Roman"/>
          <w:sz w:val="24"/>
          <w:szCs w:val="24"/>
        </w:rPr>
        <w:t xml:space="preserve">increase in </w:t>
      </w:r>
      <w:r w:rsidR="007854BB" w:rsidRPr="000C2244">
        <w:rPr>
          <w:rFonts w:ascii="Times New Roman" w:eastAsia="Times New Roman" w:hAnsi="Times New Roman" w:cs="Times New Roman"/>
          <w:sz w:val="24"/>
          <w:szCs w:val="24"/>
        </w:rPr>
        <w:t xml:space="preserve">the </w:t>
      </w:r>
      <w:r w:rsidRPr="000C2244">
        <w:rPr>
          <w:rFonts w:ascii="Times New Roman" w:eastAsia="Times New Roman" w:hAnsi="Times New Roman" w:cs="Times New Roman"/>
          <w:sz w:val="24"/>
          <w:szCs w:val="24"/>
        </w:rPr>
        <w:t xml:space="preserve">share of subprime mortgages. Banks borrowed heavily to invest more in the subprime mortgages and high risk. When the housing market began to fall after reaching </w:t>
      </w:r>
      <w:r w:rsidRPr="000C2244">
        <w:rPr>
          <w:rFonts w:ascii="Times New Roman" w:eastAsia="Times New Roman" w:hAnsi="Times New Roman" w:cs="Times New Roman"/>
          <w:sz w:val="24"/>
          <w:szCs w:val="24"/>
        </w:rPr>
        <w:lastRenderedPageBreak/>
        <w:t>saturation, mortgages and</w:t>
      </w:r>
      <w:r w:rsidRPr="000C2244">
        <w:rPr>
          <w:rFonts w:ascii="Times New Roman" w:eastAsia="Times New Roman" w:hAnsi="Times New Roman" w:cs="Times New Roman"/>
          <w:sz w:val="24"/>
          <w:szCs w:val="24"/>
        </w:rPr>
        <w:t xml:space="preserve"> housing prices began to fall and subprime owners were vulnerable</w:t>
      </w:r>
      <w:r w:rsidR="00F12691" w:rsidRPr="000C2244">
        <w:rPr>
          <w:rFonts w:ascii="Times New Roman" w:eastAsia="Times New Roman" w:hAnsi="Times New Roman" w:cs="Times New Roman"/>
          <w:sz w:val="24"/>
          <w:szCs w:val="24"/>
        </w:rPr>
        <w:t xml:space="preserve"> having more loans than asset value while the high</w:t>
      </w:r>
      <w:r w:rsidR="007854BB" w:rsidRPr="000C2244">
        <w:rPr>
          <w:rFonts w:ascii="Times New Roman" w:eastAsia="Times New Roman" w:hAnsi="Times New Roman" w:cs="Times New Roman"/>
          <w:sz w:val="24"/>
          <w:szCs w:val="24"/>
        </w:rPr>
        <w:t>-</w:t>
      </w:r>
      <w:r w:rsidR="00F12691" w:rsidRPr="000C2244">
        <w:rPr>
          <w:rFonts w:ascii="Times New Roman" w:eastAsia="Times New Roman" w:hAnsi="Times New Roman" w:cs="Times New Roman"/>
          <w:sz w:val="24"/>
          <w:szCs w:val="24"/>
        </w:rPr>
        <w:t xml:space="preserve">risk securities were losing value and decrease in buyers. </w:t>
      </w:r>
      <w:r w:rsidR="007854BB" w:rsidRPr="000C2244">
        <w:rPr>
          <w:rFonts w:ascii="Times New Roman" w:eastAsia="Times New Roman" w:hAnsi="Times New Roman" w:cs="Times New Roman"/>
          <w:sz w:val="24"/>
          <w:szCs w:val="24"/>
        </w:rPr>
        <w:t>The c</w:t>
      </w:r>
      <w:r w:rsidRPr="000C2244">
        <w:rPr>
          <w:rFonts w:ascii="Times New Roman" w:eastAsia="Times New Roman" w:hAnsi="Times New Roman" w:cs="Times New Roman"/>
          <w:sz w:val="24"/>
          <w:szCs w:val="24"/>
        </w:rPr>
        <w:t>risis on housing increased, stock markets dropped and banks stopped lend</w:t>
      </w:r>
      <w:r w:rsidR="00F12691" w:rsidRPr="000C2244">
        <w:rPr>
          <w:rFonts w:ascii="Times New Roman" w:eastAsia="Times New Roman" w:hAnsi="Times New Roman" w:cs="Times New Roman"/>
          <w:sz w:val="24"/>
          <w:szCs w:val="24"/>
        </w:rPr>
        <w:t>ing</w:t>
      </w:r>
      <w:r w:rsidRPr="000C2244">
        <w:rPr>
          <w:rFonts w:ascii="Times New Roman" w:eastAsia="Times New Roman" w:hAnsi="Times New Roman" w:cs="Times New Roman"/>
          <w:sz w:val="24"/>
          <w:szCs w:val="24"/>
        </w:rPr>
        <w:t xml:space="preserve"> f</w:t>
      </w:r>
      <w:r w:rsidRPr="000C2244">
        <w:rPr>
          <w:rFonts w:ascii="Times New Roman" w:eastAsia="Times New Roman" w:hAnsi="Times New Roman" w:cs="Times New Roman"/>
          <w:sz w:val="24"/>
          <w:szCs w:val="24"/>
        </w:rPr>
        <w:t xml:space="preserve">earing </w:t>
      </w:r>
      <w:r w:rsidR="00F12691" w:rsidRPr="000C2244">
        <w:rPr>
          <w:rFonts w:ascii="Times New Roman" w:eastAsia="Times New Roman" w:hAnsi="Times New Roman" w:cs="Times New Roman"/>
          <w:sz w:val="24"/>
          <w:szCs w:val="24"/>
        </w:rPr>
        <w:t>the loans might not be paid back</w:t>
      </w:r>
      <w:r w:rsidRPr="000C2244">
        <w:rPr>
          <w:rFonts w:ascii="Times New Roman" w:eastAsia="Times New Roman" w:hAnsi="Times New Roman" w:cs="Times New Roman"/>
          <w:sz w:val="24"/>
          <w:szCs w:val="24"/>
        </w:rPr>
        <w:t>. The unavailability of getting short terms loans even by the safest companies hence leading to the crisis.</w:t>
      </w:r>
      <w:r w:rsidR="00F12691" w:rsidRPr="000C2244">
        <w:rPr>
          <w:rFonts w:ascii="Times New Roman" w:eastAsia="Times New Roman" w:hAnsi="Times New Roman" w:cs="Times New Roman"/>
          <w:sz w:val="24"/>
          <w:szCs w:val="24"/>
        </w:rPr>
        <w:t xml:space="preserve"> Large mortgage companies were declared court bankrupt for protection.</w:t>
      </w:r>
    </w:p>
    <w:p w:rsidR="00F12691" w:rsidRPr="000C2244" w:rsidRDefault="000407EF" w:rsidP="00A30197">
      <w:pPr>
        <w:shd w:val="clear" w:color="auto" w:fill="FFFFFF"/>
        <w:spacing w:after="0" w:line="480" w:lineRule="auto"/>
        <w:ind w:firstLine="720"/>
        <w:rPr>
          <w:rFonts w:ascii="Times New Roman" w:eastAsia="Times New Roman" w:hAnsi="Times New Roman" w:cs="Times New Roman"/>
          <w:sz w:val="24"/>
          <w:szCs w:val="24"/>
        </w:rPr>
      </w:pPr>
      <w:r w:rsidRPr="000C2244">
        <w:rPr>
          <w:rFonts w:ascii="Times New Roman" w:eastAsia="Times New Roman" w:hAnsi="Times New Roman" w:cs="Times New Roman"/>
          <w:sz w:val="24"/>
          <w:szCs w:val="24"/>
        </w:rPr>
        <w:t>The government intervened and toke over</w:t>
      </w:r>
      <w:r w:rsidRPr="000C2244">
        <w:rPr>
          <w:rFonts w:ascii="Times New Roman" w:eastAsia="Times New Roman" w:hAnsi="Times New Roman" w:cs="Times New Roman"/>
          <w:sz w:val="24"/>
          <w:szCs w:val="24"/>
        </w:rPr>
        <w:t xml:space="preserve"> failed large mortgage companies. The Fed took steps to rescue large insurers in the US. The Treasury established a relief program to stabilize the market by buying toxic assets. Federal reserve established quantitative easing to facilitate the continuatio</w:t>
      </w:r>
      <w:r w:rsidRPr="000C2244">
        <w:rPr>
          <w:rFonts w:ascii="Times New Roman" w:eastAsia="Times New Roman" w:hAnsi="Times New Roman" w:cs="Times New Roman"/>
          <w:sz w:val="24"/>
          <w:szCs w:val="24"/>
        </w:rPr>
        <w:t xml:space="preserve">n if economic activities. The world's leading economies representatives propose for financial regulation. The economic crisis could be prevented in </w:t>
      </w:r>
      <w:r w:rsidR="007854BB" w:rsidRPr="000C2244">
        <w:rPr>
          <w:rFonts w:ascii="Times New Roman" w:eastAsia="Times New Roman" w:hAnsi="Times New Roman" w:cs="Times New Roman"/>
          <w:sz w:val="24"/>
          <w:szCs w:val="24"/>
        </w:rPr>
        <w:t xml:space="preserve">the </w:t>
      </w:r>
      <w:r w:rsidRPr="000C2244">
        <w:rPr>
          <w:rFonts w:ascii="Times New Roman" w:eastAsia="Times New Roman" w:hAnsi="Times New Roman" w:cs="Times New Roman"/>
          <w:sz w:val="24"/>
          <w:szCs w:val="24"/>
        </w:rPr>
        <w:t xml:space="preserve">future by </w:t>
      </w:r>
      <w:r w:rsidR="007854BB" w:rsidRPr="000C2244">
        <w:rPr>
          <w:rFonts w:ascii="Times New Roman" w:eastAsia="Times New Roman" w:hAnsi="Times New Roman" w:cs="Times New Roman"/>
          <w:sz w:val="24"/>
          <w:szCs w:val="24"/>
        </w:rPr>
        <w:t xml:space="preserve">the </w:t>
      </w:r>
      <w:r w:rsidRPr="000C2244">
        <w:rPr>
          <w:rFonts w:ascii="Times New Roman" w:eastAsia="Times New Roman" w:hAnsi="Times New Roman" w:cs="Times New Roman"/>
          <w:sz w:val="24"/>
          <w:szCs w:val="24"/>
        </w:rPr>
        <w:t>use of reforms bills and reg</w:t>
      </w:r>
      <w:r w:rsidR="007C0654" w:rsidRPr="000C2244">
        <w:rPr>
          <w:rFonts w:ascii="Times New Roman" w:eastAsia="Times New Roman" w:hAnsi="Times New Roman" w:cs="Times New Roman"/>
          <w:sz w:val="24"/>
          <w:szCs w:val="24"/>
        </w:rPr>
        <w:t>ulating the financial industry.</w:t>
      </w:r>
    </w:p>
    <w:p w:rsidR="00020443" w:rsidRDefault="00020443" w:rsidP="000C2244">
      <w:pPr>
        <w:spacing w:line="480" w:lineRule="auto"/>
        <w:jc w:val="center"/>
        <w:rPr>
          <w:rFonts w:ascii="Times New Roman" w:hAnsi="Times New Roman" w:cs="Times New Roman"/>
          <w:b/>
          <w:sz w:val="24"/>
          <w:szCs w:val="24"/>
        </w:rPr>
      </w:pPr>
    </w:p>
    <w:p w:rsidR="001B76D4" w:rsidRPr="000C2244" w:rsidRDefault="000407EF" w:rsidP="00020443">
      <w:pPr>
        <w:spacing w:line="480" w:lineRule="auto"/>
        <w:jc w:val="center"/>
        <w:rPr>
          <w:rFonts w:ascii="Times New Roman" w:hAnsi="Times New Roman" w:cs="Times New Roman"/>
          <w:b/>
          <w:sz w:val="24"/>
          <w:szCs w:val="24"/>
        </w:rPr>
      </w:pPr>
      <w:r w:rsidRPr="000C2244">
        <w:rPr>
          <w:rFonts w:ascii="Times New Roman" w:hAnsi="Times New Roman" w:cs="Times New Roman"/>
          <w:b/>
          <w:sz w:val="24"/>
          <w:szCs w:val="24"/>
        </w:rPr>
        <w:t>Assignment Number 8</w:t>
      </w:r>
    </w:p>
    <w:p w:rsidR="00020443" w:rsidRDefault="000407EF" w:rsidP="00020443">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According to the data provided on the education of offenders in each primary offense category, it is notable that drug trafficking comprises of a huge number of offenders than any other primary offenses. However, it is also evident that, in most primary of</w:t>
      </w:r>
      <w:r w:rsidRPr="000C2244">
        <w:rPr>
          <w:rFonts w:ascii="Times New Roman" w:hAnsi="Times New Roman" w:cs="Times New Roman"/>
          <w:sz w:val="24"/>
          <w:szCs w:val="24"/>
        </w:rPr>
        <w:t>fenses, statistics reveal that the higher the students go in the ladder of education, the higher they don't involve themselves in the primary offenses. for instance, offenses such as that of murder, sexual abuse, firearms, immigration, and drug trafficking</w:t>
      </w:r>
      <w:r w:rsidRPr="000C2244">
        <w:rPr>
          <w:rFonts w:ascii="Times New Roman" w:hAnsi="Times New Roman" w:cs="Times New Roman"/>
          <w:sz w:val="24"/>
          <w:szCs w:val="24"/>
        </w:rPr>
        <w:t xml:space="preserve"> record a high number of students who are less than high school graduates than those in college graduates </w:t>
      </w:r>
      <w:r w:rsidRPr="000C2244">
        <w:rPr>
          <w:rFonts w:ascii="Times New Roman" w:hAnsi="Times New Roman" w:cs="Times New Roman"/>
          <w:color w:val="000000"/>
          <w:sz w:val="24"/>
          <w:szCs w:val="24"/>
          <w:shd w:val="clear" w:color="auto" w:fill="FFFFFF"/>
        </w:rPr>
        <w:t>(Allen, 2020)</w:t>
      </w:r>
      <w:r w:rsidRPr="000C2244">
        <w:rPr>
          <w:rFonts w:ascii="Times New Roman" w:hAnsi="Times New Roman" w:cs="Times New Roman"/>
          <w:sz w:val="24"/>
          <w:szCs w:val="24"/>
        </w:rPr>
        <w:t>. From this information, it is clear that education is a great tool</w:t>
      </w:r>
      <w:r>
        <w:rPr>
          <w:rFonts w:ascii="Times New Roman" w:hAnsi="Times New Roman" w:cs="Times New Roman"/>
          <w:sz w:val="24"/>
          <w:szCs w:val="24"/>
        </w:rPr>
        <w:t xml:space="preserve"> for curbing crimes in society.</w:t>
      </w:r>
    </w:p>
    <w:p w:rsidR="00020443" w:rsidRDefault="000407EF" w:rsidP="00020443">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lastRenderedPageBreak/>
        <w:t>Crimes committed by most students less</w:t>
      </w:r>
      <w:r w:rsidRPr="000C2244">
        <w:rPr>
          <w:rFonts w:ascii="Times New Roman" w:hAnsi="Times New Roman" w:cs="Times New Roman"/>
          <w:sz w:val="24"/>
          <w:szCs w:val="24"/>
        </w:rPr>
        <w:t xml:space="preserve"> than a high school graduate. from the statics given, the primary offenses committed by most students less than high school graduates include drug trafficking, firearms, and immigration </w:t>
      </w:r>
      <w:r w:rsidRPr="000C2244">
        <w:rPr>
          <w:rFonts w:ascii="Times New Roman" w:hAnsi="Times New Roman" w:cs="Times New Roman"/>
          <w:color w:val="000000"/>
          <w:sz w:val="24"/>
          <w:szCs w:val="24"/>
          <w:shd w:val="clear" w:color="auto" w:fill="FFFFFF"/>
        </w:rPr>
        <w:t>(Allen, 2020)</w:t>
      </w:r>
      <w:r w:rsidRPr="000C2244">
        <w:rPr>
          <w:rFonts w:ascii="Times New Roman" w:hAnsi="Times New Roman" w:cs="Times New Roman"/>
          <w:sz w:val="24"/>
          <w:szCs w:val="24"/>
        </w:rPr>
        <w:t>. The three offenses, that is drug trafficking, firearms,</w:t>
      </w:r>
      <w:r w:rsidRPr="000C2244">
        <w:rPr>
          <w:rFonts w:ascii="Times New Roman" w:hAnsi="Times New Roman" w:cs="Times New Roman"/>
          <w:sz w:val="24"/>
          <w:szCs w:val="24"/>
        </w:rPr>
        <w:t xml:space="preserve"> and fraud tops in the list of most committed offenses in some college. More significantly, a change in priority of primary offense commitment in college graduate level where apart from the three most committed primary offense across the levels, child porn</w:t>
      </w:r>
      <w:r w:rsidRPr="000C2244">
        <w:rPr>
          <w:rFonts w:ascii="Times New Roman" w:hAnsi="Times New Roman" w:cs="Times New Roman"/>
          <w:sz w:val="24"/>
          <w:szCs w:val="24"/>
        </w:rPr>
        <w:t>ography is also high.</w:t>
      </w:r>
    </w:p>
    <w:p w:rsidR="001B76D4" w:rsidRPr="000C2244" w:rsidRDefault="000407EF" w:rsidP="00020443">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From the data provided it is notable that there are offenses that are highly preferred than the other. For instance, it is open that students across all education levels prefer doing drug trafficking due to available drugs and drug ca</w:t>
      </w:r>
      <w:r w:rsidRPr="000C2244">
        <w:rPr>
          <w:rFonts w:ascii="Times New Roman" w:hAnsi="Times New Roman" w:cs="Times New Roman"/>
          <w:sz w:val="24"/>
          <w:szCs w:val="24"/>
        </w:rPr>
        <w:t xml:space="preserve">rtels in the country thus influencing them to commit the act of drug trafficking </w:t>
      </w:r>
      <w:r w:rsidRPr="000C2244">
        <w:rPr>
          <w:rFonts w:ascii="Times New Roman" w:hAnsi="Times New Roman" w:cs="Times New Roman"/>
          <w:color w:val="000000"/>
          <w:sz w:val="24"/>
          <w:szCs w:val="24"/>
          <w:shd w:val="clear" w:color="auto" w:fill="FFFFFF"/>
        </w:rPr>
        <w:t>(Allen, 2020)</w:t>
      </w:r>
      <w:r w:rsidRPr="000C2244">
        <w:rPr>
          <w:rFonts w:ascii="Times New Roman" w:hAnsi="Times New Roman" w:cs="Times New Roman"/>
          <w:sz w:val="24"/>
          <w:szCs w:val="24"/>
        </w:rPr>
        <w:t>. However, it is important to note that college graduates record a zero burglary primary offense. This indicates an educational influence. The college graduate st</w:t>
      </w:r>
      <w:r w:rsidRPr="000C2244">
        <w:rPr>
          <w:rFonts w:ascii="Times New Roman" w:hAnsi="Times New Roman" w:cs="Times New Roman"/>
          <w:sz w:val="24"/>
          <w:szCs w:val="24"/>
        </w:rPr>
        <w:t>udents understand that burglary is a forceful act and that it is wrong and an offense. This indicates the influence of education on curbing crimes in society.</w:t>
      </w:r>
    </w:p>
    <w:p w:rsidR="00020443" w:rsidRDefault="00020443" w:rsidP="00020443">
      <w:pPr>
        <w:spacing w:line="480" w:lineRule="auto"/>
        <w:rPr>
          <w:rFonts w:ascii="Times New Roman" w:hAnsi="Times New Roman" w:cs="Times New Roman"/>
          <w:b/>
          <w:sz w:val="24"/>
          <w:szCs w:val="24"/>
        </w:rPr>
      </w:pPr>
    </w:p>
    <w:p w:rsidR="00F80869" w:rsidRPr="000C2244" w:rsidRDefault="000407EF" w:rsidP="00020443">
      <w:pPr>
        <w:spacing w:line="480" w:lineRule="auto"/>
        <w:jc w:val="center"/>
        <w:rPr>
          <w:rFonts w:ascii="Times New Roman" w:hAnsi="Times New Roman" w:cs="Times New Roman"/>
          <w:b/>
          <w:sz w:val="24"/>
          <w:szCs w:val="24"/>
        </w:rPr>
      </w:pPr>
      <w:r w:rsidRPr="000C2244">
        <w:rPr>
          <w:rFonts w:ascii="Times New Roman" w:hAnsi="Times New Roman" w:cs="Times New Roman"/>
          <w:b/>
          <w:sz w:val="24"/>
          <w:szCs w:val="24"/>
        </w:rPr>
        <w:t>Assignment Number 10</w:t>
      </w:r>
    </w:p>
    <w:p w:rsidR="00F80869" w:rsidRPr="000C2244" w:rsidRDefault="000407EF" w:rsidP="00020443">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As much as the business is expected to have a warm and friendly relation an</w:t>
      </w:r>
      <w:r w:rsidRPr="000C2244">
        <w:rPr>
          <w:rFonts w:ascii="Times New Roman" w:hAnsi="Times New Roman" w:cs="Times New Roman"/>
          <w:sz w:val="24"/>
          <w:szCs w:val="24"/>
        </w:rPr>
        <w:t xml:space="preserve">d coordination, a business might decide to influence the government and public policies in many ways </w:t>
      </w:r>
      <w:r w:rsidRPr="000C2244">
        <w:rPr>
          <w:rFonts w:ascii="Times New Roman" w:hAnsi="Times New Roman" w:cs="Times New Roman"/>
          <w:color w:val="000000"/>
          <w:sz w:val="24"/>
          <w:szCs w:val="24"/>
          <w:shd w:val="clear" w:color="auto" w:fill="FFFFFF"/>
        </w:rPr>
        <w:t>(Marisa, 2010)</w:t>
      </w:r>
      <w:r w:rsidRPr="000C2244">
        <w:rPr>
          <w:rFonts w:ascii="Times New Roman" w:hAnsi="Times New Roman" w:cs="Times New Roman"/>
          <w:sz w:val="24"/>
          <w:szCs w:val="24"/>
        </w:rPr>
        <w:t>. However, the business can only succeed in doing this by using the following tools.</w:t>
      </w:r>
    </w:p>
    <w:p w:rsidR="00F80869" w:rsidRPr="000C2244" w:rsidRDefault="000407EF" w:rsidP="000C2244">
      <w:pPr>
        <w:spacing w:line="480" w:lineRule="auto"/>
        <w:jc w:val="center"/>
        <w:rPr>
          <w:rFonts w:ascii="Times New Roman" w:hAnsi="Times New Roman" w:cs="Times New Roman"/>
          <w:b/>
          <w:sz w:val="24"/>
          <w:szCs w:val="24"/>
        </w:rPr>
      </w:pPr>
      <w:r w:rsidRPr="000C2244">
        <w:rPr>
          <w:rFonts w:ascii="Times New Roman" w:hAnsi="Times New Roman" w:cs="Times New Roman"/>
          <w:b/>
          <w:sz w:val="24"/>
          <w:szCs w:val="24"/>
        </w:rPr>
        <w:t>Lobbying</w:t>
      </w:r>
    </w:p>
    <w:p w:rsidR="00F80869" w:rsidRPr="000C2244" w:rsidRDefault="000407EF" w:rsidP="00020443">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lastRenderedPageBreak/>
        <w:t>The government has a different relation special</w:t>
      </w:r>
      <w:r w:rsidRPr="000C2244">
        <w:rPr>
          <w:rFonts w:ascii="Times New Roman" w:hAnsi="Times New Roman" w:cs="Times New Roman"/>
          <w:sz w:val="24"/>
          <w:szCs w:val="24"/>
        </w:rPr>
        <w:t>ist who helps the government in administrative duties. However, the business owners in most cases through different wings such as the industrial trade union, legal business consultants may decide to Lobb the government relation specialist and try to influe</w:t>
      </w:r>
      <w:r w:rsidRPr="000C2244">
        <w:rPr>
          <w:rFonts w:ascii="Times New Roman" w:hAnsi="Times New Roman" w:cs="Times New Roman"/>
          <w:sz w:val="24"/>
          <w:szCs w:val="24"/>
        </w:rPr>
        <w:t xml:space="preserve">nce them to pick their ideas and opinions, the legislature, and also the executive to influence the government policies </w:t>
      </w:r>
      <w:r w:rsidRPr="000C2244">
        <w:rPr>
          <w:rFonts w:ascii="Times New Roman" w:hAnsi="Times New Roman" w:cs="Times New Roman"/>
          <w:color w:val="000000"/>
          <w:sz w:val="24"/>
          <w:szCs w:val="24"/>
          <w:shd w:val="clear" w:color="auto" w:fill="FFFFFF"/>
        </w:rPr>
        <w:t>(Marisa, 2010)</w:t>
      </w:r>
      <w:r w:rsidRPr="000C2244">
        <w:rPr>
          <w:rFonts w:ascii="Times New Roman" w:hAnsi="Times New Roman" w:cs="Times New Roman"/>
          <w:sz w:val="24"/>
          <w:szCs w:val="24"/>
        </w:rPr>
        <w:t>. The business owners may also decide to do indirect lobbying by appealing to their very own employees and stakeholders to</w:t>
      </w:r>
      <w:r w:rsidRPr="000C2244">
        <w:rPr>
          <w:rFonts w:ascii="Times New Roman" w:hAnsi="Times New Roman" w:cs="Times New Roman"/>
          <w:sz w:val="24"/>
          <w:szCs w:val="24"/>
        </w:rPr>
        <w:t xml:space="preserve"> make their opinion known to policymakers</w:t>
      </w:r>
    </w:p>
    <w:p w:rsidR="00F80869" w:rsidRPr="000C2244" w:rsidRDefault="000407EF" w:rsidP="000C2244">
      <w:pPr>
        <w:spacing w:line="480" w:lineRule="auto"/>
        <w:jc w:val="center"/>
        <w:rPr>
          <w:rFonts w:ascii="Times New Roman" w:hAnsi="Times New Roman" w:cs="Times New Roman"/>
          <w:b/>
          <w:sz w:val="24"/>
          <w:szCs w:val="24"/>
        </w:rPr>
      </w:pPr>
      <w:r w:rsidRPr="000C2244">
        <w:rPr>
          <w:rFonts w:ascii="Times New Roman" w:hAnsi="Times New Roman" w:cs="Times New Roman"/>
          <w:b/>
          <w:sz w:val="24"/>
          <w:szCs w:val="24"/>
        </w:rPr>
        <w:t>Interest groups</w:t>
      </w:r>
    </w:p>
    <w:p w:rsidR="00F80869" w:rsidRPr="000C2244" w:rsidRDefault="000407EF" w:rsidP="00020443">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 xml:space="preserve">These are organizations formed to promote or influence a certain idea or policy. This is one of the greatest tools used by business owners when they want to influence a certain public opinion or government policy </w:t>
      </w:r>
      <w:r w:rsidRPr="000C2244">
        <w:rPr>
          <w:rFonts w:ascii="Times New Roman" w:hAnsi="Times New Roman" w:cs="Times New Roman"/>
          <w:color w:val="000000"/>
          <w:sz w:val="24"/>
          <w:szCs w:val="24"/>
          <w:shd w:val="clear" w:color="auto" w:fill="FFFFFF"/>
        </w:rPr>
        <w:t>(Marisa, 2010)</w:t>
      </w:r>
      <w:r w:rsidRPr="000C2244">
        <w:rPr>
          <w:rFonts w:ascii="Times New Roman" w:hAnsi="Times New Roman" w:cs="Times New Roman"/>
          <w:sz w:val="24"/>
          <w:szCs w:val="24"/>
        </w:rPr>
        <w:t>. Since the interest group ha</w:t>
      </w:r>
      <w:r w:rsidRPr="000C2244">
        <w:rPr>
          <w:rFonts w:ascii="Times New Roman" w:hAnsi="Times New Roman" w:cs="Times New Roman"/>
          <w:sz w:val="24"/>
          <w:szCs w:val="24"/>
        </w:rPr>
        <w:t>s a massive voice and incredible influence in the political phenomena, the business owner collaborates with them to foster change in government policies.</w:t>
      </w:r>
    </w:p>
    <w:p w:rsidR="00F80869" w:rsidRPr="000C2244" w:rsidRDefault="000407EF" w:rsidP="000C224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Political contribution</w:t>
      </w:r>
    </w:p>
    <w:p w:rsidR="00F80869" w:rsidRPr="000C2244" w:rsidRDefault="000407EF" w:rsidP="00020443">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This is another tool that is used by the business owners to influence government and public policies for individuals who own oil companies, and other huge corporate businesses always have a significant voice in the political arena of any country and in the</w:t>
      </w:r>
      <w:r w:rsidRPr="000C2244">
        <w:rPr>
          <w:rFonts w:ascii="Times New Roman" w:hAnsi="Times New Roman" w:cs="Times New Roman"/>
          <w:sz w:val="24"/>
          <w:szCs w:val="24"/>
        </w:rPr>
        <w:t xml:space="preserve"> political policies that may have an impact in their businesses </w:t>
      </w:r>
      <w:r w:rsidRPr="000C2244">
        <w:rPr>
          <w:rFonts w:ascii="Times New Roman" w:hAnsi="Times New Roman" w:cs="Times New Roman"/>
          <w:color w:val="000000"/>
          <w:sz w:val="24"/>
          <w:szCs w:val="24"/>
          <w:shd w:val="clear" w:color="auto" w:fill="FFFFFF"/>
        </w:rPr>
        <w:t>(Marisa, 2010)</w:t>
      </w:r>
      <w:r w:rsidRPr="000C2244">
        <w:rPr>
          <w:rFonts w:ascii="Times New Roman" w:hAnsi="Times New Roman" w:cs="Times New Roman"/>
          <w:sz w:val="24"/>
          <w:szCs w:val="24"/>
        </w:rPr>
        <w:t xml:space="preserve">. the power in their significant voice emanates from their great potential in lobbying and campaign contribution.  </w:t>
      </w:r>
    </w:p>
    <w:p w:rsidR="00F80869" w:rsidRPr="000C2244" w:rsidRDefault="000407EF" w:rsidP="000C2244">
      <w:pPr>
        <w:spacing w:line="480" w:lineRule="auto"/>
        <w:jc w:val="center"/>
        <w:rPr>
          <w:rFonts w:ascii="Times New Roman" w:hAnsi="Times New Roman" w:cs="Times New Roman"/>
          <w:b/>
          <w:sz w:val="24"/>
          <w:szCs w:val="24"/>
        </w:rPr>
      </w:pPr>
      <w:r w:rsidRPr="000C2244">
        <w:rPr>
          <w:rFonts w:ascii="Times New Roman" w:hAnsi="Times New Roman" w:cs="Times New Roman"/>
          <w:b/>
          <w:sz w:val="24"/>
          <w:szCs w:val="24"/>
        </w:rPr>
        <w:t>Business lobbying strength and weakness</w:t>
      </w:r>
    </w:p>
    <w:p w:rsidR="00F80869" w:rsidRPr="000C2244" w:rsidRDefault="000407EF" w:rsidP="00020443">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lastRenderedPageBreak/>
        <w:t>Strength - business lo</w:t>
      </w:r>
      <w:r w:rsidRPr="000C2244">
        <w:rPr>
          <w:rFonts w:ascii="Times New Roman" w:hAnsi="Times New Roman" w:cs="Times New Roman"/>
          <w:sz w:val="24"/>
          <w:szCs w:val="24"/>
        </w:rPr>
        <w:t>bbying has a strong influence on public policies. this is because many private companies employ private lobbyists to make their case for policies that only benefit them</w:t>
      </w:r>
    </w:p>
    <w:p w:rsidR="00F80869" w:rsidRPr="000C2244" w:rsidRDefault="000407EF" w:rsidP="00020443">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 xml:space="preserve">Weakness - there is a huge possibility for a business to tarnish its reputation in the </w:t>
      </w:r>
      <w:r w:rsidRPr="000C2244">
        <w:rPr>
          <w:rFonts w:ascii="Times New Roman" w:hAnsi="Times New Roman" w:cs="Times New Roman"/>
          <w:sz w:val="24"/>
          <w:szCs w:val="24"/>
        </w:rPr>
        <w:t>process of engaging in lobbying</w:t>
      </w:r>
    </w:p>
    <w:p w:rsidR="00F80869" w:rsidRPr="000C2244" w:rsidRDefault="000407EF" w:rsidP="000C2244">
      <w:pPr>
        <w:spacing w:line="480" w:lineRule="auto"/>
        <w:jc w:val="center"/>
        <w:rPr>
          <w:rFonts w:ascii="Times New Roman" w:hAnsi="Times New Roman" w:cs="Times New Roman"/>
          <w:b/>
          <w:sz w:val="24"/>
          <w:szCs w:val="24"/>
        </w:rPr>
      </w:pPr>
      <w:r w:rsidRPr="000C2244">
        <w:rPr>
          <w:rFonts w:ascii="Times New Roman" w:hAnsi="Times New Roman" w:cs="Times New Roman"/>
          <w:b/>
          <w:sz w:val="24"/>
          <w:szCs w:val="24"/>
        </w:rPr>
        <w:t>Political contribution strength and weakness</w:t>
      </w:r>
    </w:p>
    <w:p w:rsidR="00F80869" w:rsidRPr="000C2244" w:rsidRDefault="000407EF" w:rsidP="00020443">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Strength - campaign contribution gives the business owners a significant voice in the political arena this is due to their access to funding.</w:t>
      </w:r>
    </w:p>
    <w:p w:rsidR="00F80869" w:rsidRPr="000C2244" w:rsidRDefault="000407EF" w:rsidP="00020443">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Weakness - it dampens economic growth</w:t>
      </w:r>
      <w:r w:rsidRPr="000C2244">
        <w:rPr>
          <w:rFonts w:ascii="Times New Roman" w:hAnsi="Times New Roman" w:cs="Times New Roman"/>
          <w:sz w:val="24"/>
          <w:szCs w:val="24"/>
        </w:rPr>
        <w:t>. Rather than focusing on the productive economy, the businesses are busy seeking income through special government favors.</w:t>
      </w:r>
    </w:p>
    <w:p w:rsidR="00F80869" w:rsidRPr="000C2244" w:rsidRDefault="000407EF" w:rsidP="000C2244">
      <w:pPr>
        <w:spacing w:line="480" w:lineRule="auto"/>
        <w:jc w:val="center"/>
        <w:rPr>
          <w:rFonts w:ascii="Times New Roman" w:hAnsi="Times New Roman" w:cs="Times New Roman"/>
          <w:b/>
          <w:sz w:val="24"/>
          <w:szCs w:val="24"/>
        </w:rPr>
      </w:pPr>
      <w:r w:rsidRPr="000C2244">
        <w:rPr>
          <w:rFonts w:ascii="Times New Roman" w:hAnsi="Times New Roman" w:cs="Times New Roman"/>
          <w:b/>
          <w:sz w:val="24"/>
          <w:szCs w:val="24"/>
        </w:rPr>
        <w:t>Interest groups strength and weakness</w:t>
      </w:r>
    </w:p>
    <w:p w:rsidR="00F80869" w:rsidRPr="000C2244" w:rsidRDefault="000407EF" w:rsidP="00020443">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Strength - the interest groups provide a check on what the government does. Through its, the b</w:t>
      </w:r>
      <w:r w:rsidRPr="000C2244">
        <w:rPr>
          <w:rFonts w:ascii="Times New Roman" w:hAnsi="Times New Roman" w:cs="Times New Roman"/>
          <w:sz w:val="24"/>
          <w:szCs w:val="24"/>
        </w:rPr>
        <w:t>usiness owner airs their grievances that are easily heard due to the influence the interest groups have.</w:t>
      </w:r>
    </w:p>
    <w:p w:rsidR="00F80869" w:rsidRPr="000C2244" w:rsidRDefault="000407EF" w:rsidP="00020443">
      <w:pPr>
        <w:spacing w:line="480" w:lineRule="auto"/>
        <w:ind w:firstLine="720"/>
        <w:rPr>
          <w:rFonts w:ascii="Times New Roman" w:hAnsi="Times New Roman" w:cs="Times New Roman"/>
          <w:sz w:val="24"/>
          <w:szCs w:val="24"/>
        </w:rPr>
      </w:pPr>
      <w:r w:rsidRPr="000C2244">
        <w:rPr>
          <w:rFonts w:ascii="Times New Roman" w:hAnsi="Times New Roman" w:cs="Times New Roman"/>
          <w:sz w:val="24"/>
          <w:szCs w:val="24"/>
        </w:rPr>
        <w:t>Weakness - since interest groups have become more money-minded, the only group of people who enjoy proper legislative influence is the ones with huge r</w:t>
      </w:r>
      <w:r w:rsidRPr="000C2244">
        <w:rPr>
          <w:rFonts w:ascii="Times New Roman" w:hAnsi="Times New Roman" w:cs="Times New Roman"/>
          <w:sz w:val="24"/>
          <w:szCs w:val="24"/>
        </w:rPr>
        <w:t>esources.</w:t>
      </w:r>
    </w:p>
    <w:p w:rsidR="00020443" w:rsidRDefault="00020443" w:rsidP="000C2244">
      <w:pPr>
        <w:shd w:val="clear" w:color="auto" w:fill="FFFFFF"/>
        <w:spacing w:after="0" w:line="480" w:lineRule="auto"/>
        <w:jc w:val="center"/>
        <w:rPr>
          <w:rFonts w:ascii="Times New Roman" w:eastAsia="Times New Roman" w:hAnsi="Times New Roman" w:cs="Times New Roman"/>
          <w:b/>
          <w:sz w:val="24"/>
          <w:szCs w:val="24"/>
        </w:rPr>
      </w:pPr>
    </w:p>
    <w:p w:rsidR="00EA2C6E" w:rsidRPr="000C2244" w:rsidRDefault="000407EF" w:rsidP="000C2244">
      <w:pPr>
        <w:shd w:val="clear" w:color="auto" w:fill="FFFFFF"/>
        <w:spacing w:after="0" w:line="480" w:lineRule="auto"/>
        <w:jc w:val="center"/>
        <w:rPr>
          <w:rFonts w:ascii="Times New Roman" w:eastAsia="Times New Roman" w:hAnsi="Times New Roman" w:cs="Times New Roman"/>
          <w:b/>
          <w:sz w:val="24"/>
          <w:szCs w:val="24"/>
        </w:rPr>
      </w:pPr>
      <w:r w:rsidRPr="000C2244">
        <w:rPr>
          <w:rFonts w:ascii="Times New Roman" w:eastAsia="Times New Roman" w:hAnsi="Times New Roman" w:cs="Times New Roman"/>
          <w:b/>
          <w:sz w:val="24"/>
          <w:szCs w:val="24"/>
        </w:rPr>
        <w:t>Assignment Number 12</w:t>
      </w:r>
    </w:p>
    <w:p w:rsidR="00EA2C6E" w:rsidRPr="000C2244" w:rsidRDefault="000407EF" w:rsidP="000C2244">
      <w:pPr>
        <w:shd w:val="clear" w:color="auto" w:fill="FFFFFF"/>
        <w:spacing w:after="0" w:line="480" w:lineRule="auto"/>
        <w:jc w:val="center"/>
        <w:rPr>
          <w:rFonts w:ascii="Times New Roman" w:eastAsia="Times New Roman" w:hAnsi="Times New Roman" w:cs="Times New Roman"/>
          <w:b/>
          <w:sz w:val="24"/>
          <w:szCs w:val="24"/>
        </w:rPr>
      </w:pPr>
      <w:r w:rsidRPr="000C2244">
        <w:rPr>
          <w:rFonts w:ascii="Times New Roman" w:eastAsia="Times New Roman" w:hAnsi="Times New Roman" w:cs="Times New Roman"/>
          <w:b/>
          <w:sz w:val="24"/>
          <w:szCs w:val="24"/>
        </w:rPr>
        <w:t>The USA - Huawei Fraud Case</w:t>
      </w:r>
    </w:p>
    <w:p w:rsidR="00020443" w:rsidRDefault="000407EF" w:rsidP="00020443">
      <w:pPr>
        <w:shd w:val="clear" w:color="auto" w:fill="FFFFFF"/>
        <w:spacing w:after="0" w:line="480" w:lineRule="auto"/>
        <w:ind w:firstLine="720"/>
        <w:rPr>
          <w:rFonts w:ascii="Times New Roman" w:eastAsia="Times New Roman" w:hAnsi="Times New Roman" w:cs="Times New Roman"/>
          <w:sz w:val="24"/>
          <w:szCs w:val="24"/>
        </w:rPr>
      </w:pPr>
      <w:r w:rsidRPr="000C2244">
        <w:rPr>
          <w:rFonts w:ascii="Times New Roman" w:eastAsia="Times New Roman" w:hAnsi="Times New Roman" w:cs="Times New Roman"/>
          <w:sz w:val="24"/>
          <w:szCs w:val="24"/>
        </w:rPr>
        <w:t>Fraud in business refers to schemes of business managers or CEO</w:t>
      </w:r>
      <w:r w:rsidR="007854BB" w:rsidRPr="000C2244">
        <w:rPr>
          <w:rFonts w:ascii="Times New Roman" w:eastAsia="Times New Roman" w:hAnsi="Times New Roman" w:cs="Times New Roman"/>
          <w:sz w:val="24"/>
          <w:szCs w:val="24"/>
        </w:rPr>
        <w:t>s</w:t>
      </w:r>
      <w:r w:rsidRPr="000C2244">
        <w:rPr>
          <w:rFonts w:ascii="Times New Roman" w:eastAsia="Times New Roman" w:hAnsi="Times New Roman" w:cs="Times New Roman"/>
          <w:sz w:val="24"/>
          <w:szCs w:val="24"/>
        </w:rPr>
        <w:t xml:space="preserve"> to use illegal and unfair means to raise the company’s outcome financially. The illegal aspects may be in </w:t>
      </w:r>
      <w:r w:rsidRPr="000C2244">
        <w:rPr>
          <w:rFonts w:ascii="Times New Roman" w:eastAsia="Times New Roman" w:hAnsi="Times New Roman" w:cs="Times New Roman"/>
          <w:sz w:val="24"/>
          <w:szCs w:val="24"/>
        </w:rPr>
        <w:lastRenderedPageBreak/>
        <w:t xml:space="preserve">marketing or acquisition </w:t>
      </w:r>
      <w:r w:rsidRPr="000C2244">
        <w:rPr>
          <w:rFonts w:ascii="Times New Roman" w:eastAsia="Times New Roman" w:hAnsi="Times New Roman" w:cs="Times New Roman"/>
          <w:sz w:val="24"/>
          <w:szCs w:val="24"/>
        </w:rPr>
        <w:t>of information that is prohibited to enter new markets. Fraud is illegal and chargeable before the court of laws.</w:t>
      </w:r>
    </w:p>
    <w:p w:rsidR="00020443" w:rsidRDefault="000407EF" w:rsidP="00020443">
      <w:pPr>
        <w:shd w:val="clear" w:color="auto" w:fill="FFFFFF"/>
        <w:spacing w:after="0" w:line="480" w:lineRule="auto"/>
        <w:ind w:firstLine="720"/>
        <w:rPr>
          <w:rFonts w:ascii="Times New Roman" w:eastAsia="Times New Roman" w:hAnsi="Times New Roman" w:cs="Times New Roman"/>
          <w:sz w:val="24"/>
          <w:szCs w:val="24"/>
        </w:rPr>
      </w:pPr>
      <w:r w:rsidRPr="000C2244">
        <w:rPr>
          <w:rFonts w:ascii="Times New Roman" w:eastAsia="Times New Roman" w:hAnsi="Times New Roman" w:cs="Times New Roman"/>
          <w:sz w:val="24"/>
          <w:szCs w:val="24"/>
        </w:rPr>
        <w:t>On February 13</w:t>
      </w:r>
      <w:r w:rsidRPr="000C2244">
        <w:rPr>
          <w:rFonts w:ascii="Times New Roman" w:eastAsia="Times New Roman" w:hAnsi="Times New Roman" w:cs="Times New Roman"/>
          <w:sz w:val="24"/>
          <w:szCs w:val="24"/>
          <w:vertAlign w:val="superscript"/>
        </w:rPr>
        <w:t>th</w:t>
      </w:r>
      <w:r w:rsidR="007854BB" w:rsidRPr="000C2244">
        <w:rPr>
          <w:rFonts w:ascii="Times New Roman" w:eastAsia="Times New Roman" w:hAnsi="Times New Roman" w:cs="Times New Roman"/>
          <w:sz w:val="24"/>
          <w:szCs w:val="24"/>
          <w:vertAlign w:val="superscript"/>
        </w:rPr>
        <w:t>,</w:t>
      </w:r>
      <w:r w:rsidRPr="000C2244">
        <w:rPr>
          <w:rFonts w:ascii="Times New Roman" w:eastAsia="Times New Roman" w:hAnsi="Times New Roman" w:cs="Times New Roman"/>
          <w:sz w:val="24"/>
          <w:szCs w:val="24"/>
        </w:rPr>
        <w:t xml:space="preserve"> 2020, CBS </w:t>
      </w:r>
      <w:r w:rsidR="007854BB" w:rsidRPr="000C2244">
        <w:rPr>
          <w:rFonts w:ascii="Times New Roman" w:eastAsia="Times New Roman" w:hAnsi="Times New Roman" w:cs="Times New Roman"/>
          <w:sz w:val="24"/>
          <w:szCs w:val="24"/>
        </w:rPr>
        <w:t>N</w:t>
      </w:r>
      <w:r w:rsidRPr="000C2244">
        <w:rPr>
          <w:rFonts w:ascii="Times New Roman" w:eastAsia="Times New Roman" w:hAnsi="Times New Roman" w:cs="Times New Roman"/>
          <w:sz w:val="24"/>
          <w:szCs w:val="24"/>
        </w:rPr>
        <w:t>ews reported a new fraud case directed to Huawe</w:t>
      </w:r>
      <w:r w:rsidR="00F12691" w:rsidRPr="000C2244">
        <w:rPr>
          <w:rFonts w:ascii="Times New Roman" w:eastAsia="Times New Roman" w:hAnsi="Times New Roman" w:cs="Times New Roman"/>
          <w:sz w:val="24"/>
          <w:szCs w:val="24"/>
        </w:rPr>
        <w:t>i by the USA federal government</w:t>
      </w:r>
      <w:r w:rsidR="00902D49" w:rsidRPr="000C2244">
        <w:rPr>
          <w:rFonts w:ascii="Times New Roman" w:eastAsia="Times New Roman" w:hAnsi="Times New Roman" w:cs="Times New Roman"/>
          <w:sz w:val="24"/>
          <w:szCs w:val="24"/>
        </w:rPr>
        <w:t>.</w:t>
      </w:r>
      <w:r w:rsidR="00CF49A2" w:rsidRPr="000C2244">
        <w:rPr>
          <w:rFonts w:ascii="Times New Roman" w:eastAsia="Times New Roman" w:hAnsi="Times New Roman" w:cs="Times New Roman"/>
          <w:sz w:val="24"/>
          <w:szCs w:val="24"/>
        </w:rPr>
        <w:t xml:space="preserve"> The government of </w:t>
      </w:r>
      <w:r w:rsidR="007854BB" w:rsidRPr="000C2244">
        <w:rPr>
          <w:rFonts w:ascii="Times New Roman" w:eastAsia="Times New Roman" w:hAnsi="Times New Roman" w:cs="Times New Roman"/>
          <w:sz w:val="24"/>
          <w:szCs w:val="24"/>
        </w:rPr>
        <w:t xml:space="preserve">the </w:t>
      </w:r>
      <w:r w:rsidR="00CF49A2" w:rsidRPr="000C2244">
        <w:rPr>
          <w:rFonts w:ascii="Times New Roman" w:eastAsia="Times New Roman" w:hAnsi="Times New Roman" w:cs="Times New Roman"/>
          <w:sz w:val="24"/>
          <w:szCs w:val="24"/>
        </w:rPr>
        <w:t>USA accused the telecommunication company of having structured ways to steal various trade secrets from USA</w:t>
      </w:r>
      <w:r w:rsidR="00BD47AC" w:rsidRPr="000C2244">
        <w:rPr>
          <w:rFonts w:ascii="Times New Roman" w:eastAsia="Times New Roman" w:hAnsi="Times New Roman" w:cs="Times New Roman"/>
          <w:sz w:val="24"/>
          <w:szCs w:val="24"/>
        </w:rPr>
        <w:t xml:space="preserve"> communication companies</w:t>
      </w:r>
      <w:r w:rsidR="007533C2" w:rsidRPr="000C2244">
        <w:rPr>
          <w:rFonts w:ascii="Times New Roman" w:eastAsia="Times New Roman" w:hAnsi="Times New Roman" w:cs="Times New Roman"/>
          <w:sz w:val="24"/>
          <w:szCs w:val="24"/>
        </w:rPr>
        <w:t xml:space="preserve"> </w:t>
      </w:r>
      <w:r w:rsidR="007533C2" w:rsidRPr="000C2244">
        <w:rPr>
          <w:rFonts w:ascii="Times New Roman" w:hAnsi="Times New Roman" w:cs="Times New Roman"/>
          <w:color w:val="000000"/>
          <w:sz w:val="24"/>
          <w:szCs w:val="24"/>
          <w:shd w:val="clear" w:color="auto" w:fill="FFFFFF"/>
        </w:rPr>
        <w:t>(Franklin, 2020)</w:t>
      </w:r>
      <w:r w:rsidR="00CF49A2" w:rsidRPr="000C2244">
        <w:rPr>
          <w:rFonts w:ascii="Times New Roman" w:eastAsia="Times New Roman" w:hAnsi="Times New Roman" w:cs="Times New Roman"/>
          <w:sz w:val="24"/>
          <w:szCs w:val="24"/>
        </w:rPr>
        <w:t>.</w:t>
      </w:r>
      <w:r w:rsidR="00D85926" w:rsidRPr="000C2244">
        <w:rPr>
          <w:rFonts w:ascii="Times New Roman" w:eastAsia="Times New Roman" w:hAnsi="Times New Roman" w:cs="Times New Roman"/>
          <w:sz w:val="24"/>
          <w:szCs w:val="24"/>
        </w:rPr>
        <w:t xml:space="preserve"> The trade secrets and wired lines that are claimed </w:t>
      </w:r>
      <w:r w:rsidR="004713CD" w:rsidRPr="000C2244">
        <w:rPr>
          <w:rFonts w:ascii="Times New Roman" w:eastAsia="Times New Roman" w:hAnsi="Times New Roman" w:cs="Times New Roman"/>
          <w:sz w:val="24"/>
          <w:szCs w:val="24"/>
        </w:rPr>
        <w:t>to have</w:t>
      </w:r>
      <w:r w:rsidR="00D85926" w:rsidRPr="000C2244">
        <w:rPr>
          <w:rFonts w:ascii="Times New Roman" w:eastAsia="Times New Roman" w:hAnsi="Times New Roman" w:cs="Times New Roman"/>
          <w:sz w:val="24"/>
          <w:szCs w:val="24"/>
        </w:rPr>
        <w:t xml:space="preserve"> been stolen had been reserved by the USA government for law enforcement for decades.</w:t>
      </w:r>
    </w:p>
    <w:p w:rsidR="000C2244" w:rsidRPr="000C2244" w:rsidRDefault="000407EF" w:rsidP="00020443">
      <w:pPr>
        <w:shd w:val="clear" w:color="auto" w:fill="FFFFFF"/>
        <w:spacing w:after="0" w:line="480" w:lineRule="auto"/>
        <w:ind w:firstLine="720"/>
        <w:rPr>
          <w:rFonts w:ascii="Times New Roman" w:eastAsia="Times New Roman" w:hAnsi="Times New Roman" w:cs="Times New Roman"/>
          <w:sz w:val="24"/>
          <w:szCs w:val="24"/>
        </w:rPr>
      </w:pPr>
      <w:r w:rsidRPr="000C2244">
        <w:rPr>
          <w:rFonts w:ascii="Times New Roman" w:eastAsia="Times New Roman" w:hAnsi="Times New Roman" w:cs="Times New Roman"/>
          <w:sz w:val="24"/>
          <w:szCs w:val="24"/>
        </w:rPr>
        <w:t>The company faced charges of money laundering, theft</w:t>
      </w:r>
      <w:r w:rsidR="007854BB" w:rsidRPr="000C2244">
        <w:rPr>
          <w:rFonts w:ascii="Times New Roman" w:eastAsia="Times New Roman" w:hAnsi="Times New Roman" w:cs="Times New Roman"/>
          <w:sz w:val="24"/>
          <w:szCs w:val="24"/>
        </w:rPr>
        <w:t>,</w:t>
      </w:r>
      <w:r w:rsidRPr="000C2244">
        <w:rPr>
          <w:rFonts w:ascii="Times New Roman" w:eastAsia="Times New Roman" w:hAnsi="Times New Roman" w:cs="Times New Roman"/>
          <w:sz w:val="24"/>
          <w:szCs w:val="24"/>
        </w:rPr>
        <w:t xml:space="preserve"> and stealing of prohibited trade secrets. It is stipulated that these specific trade secrets would add advantages </w:t>
      </w:r>
      <w:r w:rsidR="007854BB" w:rsidRPr="000C2244">
        <w:rPr>
          <w:rFonts w:ascii="Times New Roman" w:eastAsia="Times New Roman" w:hAnsi="Times New Roman" w:cs="Times New Roman"/>
          <w:sz w:val="24"/>
          <w:szCs w:val="24"/>
        </w:rPr>
        <w:t>to</w:t>
      </w:r>
      <w:r w:rsidRPr="000C2244">
        <w:rPr>
          <w:rFonts w:ascii="Times New Roman" w:eastAsia="Times New Roman" w:hAnsi="Times New Roman" w:cs="Times New Roman"/>
          <w:sz w:val="24"/>
          <w:szCs w:val="24"/>
        </w:rPr>
        <w:t xml:space="preserve"> the company and</w:t>
      </w:r>
      <w:r w:rsidR="0063441E" w:rsidRPr="000C2244">
        <w:rPr>
          <w:rFonts w:ascii="Times New Roman" w:eastAsia="Times New Roman" w:hAnsi="Times New Roman" w:cs="Times New Roman"/>
          <w:sz w:val="24"/>
          <w:szCs w:val="24"/>
        </w:rPr>
        <w:t xml:space="preserve"> allow it to compete with other unfairly. The main reason why such a company thought of doing such is eventually</w:t>
      </w:r>
      <w:r w:rsidR="0018222D" w:rsidRPr="000C2244">
        <w:rPr>
          <w:rFonts w:ascii="Times New Roman" w:eastAsia="Times New Roman" w:hAnsi="Times New Roman" w:cs="Times New Roman"/>
          <w:sz w:val="24"/>
          <w:szCs w:val="24"/>
        </w:rPr>
        <w:t xml:space="preserve"> to reduce the cost of research which is supposed to be part and parcel of a company’s budgeted expense.</w:t>
      </w:r>
      <w:r w:rsidR="00D66240" w:rsidRPr="000C2244">
        <w:rPr>
          <w:rFonts w:ascii="Times New Roman" w:eastAsia="Times New Roman" w:hAnsi="Times New Roman" w:cs="Times New Roman"/>
          <w:sz w:val="24"/>
          <w:szCs w:val="24"/>
        </w:rPr>
        <w:t xml:space="preserve"> The company also went a mile to introduce a policy to perpetrate fraud, which included the introduction of a bonus </w:t>
      </w:r>
      <w:r w:rsidR="007854BB" w:rsidRPr="000C2244">
        <w:rPr>
          <w:rFonts w:ascii="Times New Roman" w:eastAsia="Times New Roman" w:hAnsi="Times New Roman" w:cs="Times New Roman"/>
          <w:sz w:val="24"/>
          <w:szCs w:val="24"/>
        </w:rPr>
        <w:t>that</w:t>
      </w:r>
      <w:r w:rsidR="00D66240" w:rsidRPr="000C2244">
        <w:rPr>
          <w:rFonts w:ascii="Times New Roman" w:eastAsia="Times New Roman" w:hAnsi="Times New Roman" w:cs="Times New Roman"/>
          <w:sz w:val="24"/>
          <w:szCs w:val="24"/>
        </w:rPr>
        <w:t xml:space="preserve"> would be given to any employee who successfully fishes inform</w:t>
      </w:r>
      <w:r w:rsidR="002B11E4" w:rsidRPr="000C2244">
        <w:rPr>
          <w:rFonts w:ascii="Times New Roman" w:eastAsia="Times New Roman" w:hAnsi="Times New Roman" w:cs="Times New Roman"/>
          <w:sz w:val="24"/>
          <w:szCs w:val="24"/>
        </w:rPr>
        <w:t>ation from competitor companies</w:t>
      </w:r>
      <w:r w:rsidR="007533C2" w:rsidRPr="000C2244">
        <w:rPr>
          <w:rFonts w:ascii="Times New Roman" w:eastAsia="Times New Roman" w:hAnsi="Times New Roman" w:cs="Times New Roman"/>
          <w:sz w:val="24"/>
          <w:szCs w:val="24"/>
        </w:rPr>
        <w:t xml:space="preserve"> </w:t>
      </w:r>
      <w:r w:rsidR="007533C2" w:rsidRPr="000C2244">
        <w:rPr>
          <w:rFonts w:ascii="Times New Roman" w:hAnsi="Times New Roman" w:cs="Times New Roman"/>
          <w:color w:val="000000"/>
          <w:sz w:val="24"/>
          <w:szCs w:val="24"/>
          <w:shd w:val="clear" w:color="auto" w:fill="FFFFFF"/>
        </w:rPr>
        <w:t>(Franklin, 2020)</w:t>
      </w:r>
      <w:r w:rsidR="002B11E4" w:rsidRPr="000C2244">
        <w:rPr>
          <w:rFonts w:ascii="Times New Roman" w:eastAsia="Times New Roman" w:hAnsi="Times New Roman" w:cs="Times New Roman"/>
          <w:sz w:val="24"/>
          <w:szCs w:val="24"/>
        </w:rPr>
        <w:t xml:space="preserve">. These </w:t>
      </w:r>
      <w:r w:rsidR="00050211" w:rsidRPr="000C2244">
        <w:rPr>
          <w:rFonts w:ascii="Times New Roman" w:eastAsia="Times New Roman" w:hAnsi="Times New Roman" w:cs="Times New Roman"/>
          <w:sz w:val="24"/>
          <w:szCs w:val="24"/>
        </w:rPr>
        <w:t>kind</w:t>
      </w:r>
      <w:r w:rsidR="007854BB" w:rsidRPr="000C2244">
        <w:rPr>
          <w:rFonts w:ascii="Times New Roman" w:eastAsia="Times New Roman" w:hAnsi="Times New Roman" w:cs="Times New Roman"/>
          <w:sz w:val="24"/>
          <w:szCs w:val="24"/>
        </w:rPr>
        <w:t>s</w:t>
      </w:r>
      <w:r w:rsidR="002B11E4" w:rsidRPr="000C2244">
        <w:rPr>
          <w:rFonts w:ascii="Times New Roman" w:eastAsia="Times New Roman" w:hAnsi="Times New Roman" w:cs="Times New Roman"/>
          <w:sz w:val="24"/>
          <w:szCs w:val="24"/>
        </w:rPr>
        <w:t xml:space="preserve"> of acts are against the norms of the </w:t>
      </w:r>
      <w:r w:rsidR="00050211" w:rsidRPr="000C2244">
        <w:rPr>
          <w:rFonts w:ascii="Times New Roman" w:eastAsia="Times New Roman" w:hAnsi="Times New Roman" w:cs="Times New Roman"/>
          <w:sz w:val="24"/>
          <w:szCs w:val="24"/>
        </w:rPr>
        <w:t>business</w:t>
      </w:r>
      <w:r w:rsidR="002B11E4" w:rsidRPr="000C2244">
        <w:rPr>
          <w:rFonts w:ascii="Times New Roman" w:eastAsia="Times New Roman" w:hAnsi="Times New Roman" w:cs="Times New Roman"/>
          <w:sz w:val="24"/>
          <w:szCs w:val="24"/>
        </w:rPr>
        <w:t>.</w:t>
      </w:r>
      <w:r w:rsidR="00D85926" w:rsidRPr="000C2244">
        <w:rPr>
          <w:rFonts w:ascii="Times New Roman" w:eastAsia="Times New Roman" w:hAnsi="Times New Roman" w:cs="Times New Roman"/>
          <w:sz w:val="24"/>
          <w:szCs w:val="24"/>
        </w:rPr>
        <w:t xml:space="preserve"> </w:t>
      </w:r>
      <w:r w:rsidR="00050211" w:rsidRPr="000C2244">
        <w:rPr>
          <w:rFonts w:ascii="Times New Roman" w:eastAsia="Times New Roman" w:hAnsi="Times New Roman" w:cs="Times New Roman"/>
          <w:sz w:val="24"/>
          <w:szCs w:val="24"/>
        </w:rPr>
        <w:t xml:space="preserve">The accused termed this as a way through which the government of </w:t>
      </w:r>
      <w:r w:rsidR="007854BB" w:rsidRPr="000C2244">
        <w:rPr>
          <w:rFonts w:ascii="Times New Roman" w:eastAsia="Times New Roman" w:hAnsi="Times New Roman" w:cs="Times New Roman"/>
          <w:sz w:val="24"/>
          <w:szCs w:val="24"/>
        </w:rPr>
        <w:t xml:space="preserve">the </w:t>
      </w:r>
      <w:r w:rsidR="00050211" w:rsidRPr="000C2244">
        <w:rPr>
          <w:rFonts w:ascii="Times New Roman" w:eastAsia="Times New Roman" w:hAnsi="Times New Roman" w:cs="Times New Roman"/>
          <w:sz w:val="24"/>
          <w:szCs w:val="24"/>
        </w:rPr>
        <w:t>USA was using to destroy the company’s reputation and that it was not law enforcement.</w:t>
      </w:r>
    </w:p>
    <w:p w:rsidR="000C2244" w:rsidRPr="000C2244" w:rsidRDefault="000407EF" w:rsidP="000C2244">
      <w:pPr>
        <w:spacing w:line="480" w:lineRule="auto"/>
        <w:rPr>
          <w:rFonts w:ascii="Times New Roman" w:eastAsia="Times New Roman" w:hAnsi="Times New Roman" w:cs="Times New Roman"/>
          <w:sz w:val="24"/>
          <w:szCs w:val="24"/>
        </w:rPr>
      </w:pPr>
      <w:r w:rsidRPr="000C2244">
        <w:rPr>
          <w:rFonts w:ascii="Times New Roman" w:eastAsia="Times New Roman" w:hAnsi="Times New Roman" w:cs="Times New Roman"/>
          <w:sz w:val="24"/>
          <w:szCs w:val="24"/>
        </w:rPr>
        <w:br w:type="page"/>
      </w:r>
    </w:p>
    <w:p w:rsidR="000C2244" w:rsidRPr="00020443" w:rsidRDefault="000407EF" w:rsidP="000C2244">
      <w:pPr>
        <w:pStyle w:val="NormalWeb"/>
        <w:spacing w:before="0" w:beforeAutospacing="0" w:after="0" w:afterAutospacing="0" w:line="480" w:lineRule="auto"/>
        <w:jc w:val="center"/>
        <w:rPr>
          <w:b/>
          <w:color w:val="000000"/>
        </w:rPr>
      </w:pPr>
      <w:r w:rsidRPr="00020443">
        <w:rPr>
          <w:b/>
          <w:color w:val="000000"/>
        </w:rPr>
        <w:lastRenderedPageBreak/>
        <w:t>References</w:t>
      </w:r>
    </w:p>
    <w:p w:rsidR="000C2244" w:rsidRPr="000C2244" w:rsidRDefault="000407EF" w:rsidP="000C2244">
      <w:pPr>
        <w:pStyle w:val="NormalWeb"/>
        <w:spacing w:before="0" w:beforeAutospacing="0" w:after="0" w:afterAutospacing="0" w:line="480" w:lineRule="auto"/>
        <w:ind w:left="720" w:hanging="720"/>
        <w:rPr>
          <w:color w:val="000000"/>
        </w:rPr>
      </w:pPr>
      <w:r w:rsidRPr="000C2244">
        <w:rPr>
          <w:color w:val="000000"/>
        </w:rPr>
        <w:t>Allen. (2020). </w:t>
      </w:r>
      <w:r w:rsidRPr="000C2244">
        <w:rPr>
          <w:i/>
          <w:iCs/>
          <w:color w:val="000000"/>
        </w:rPr>
        <w:t xml:space="preserve">PRIMARY OFFENSE TOTAL N </w:t>
      </w:r>
      <w:r w:rsidRPr="000C2244">
        <w:rPr>
          <w:i/>
          <w:iCs/>
          <w:color w:val="000000"/>
        </w:rPr>
        <w:t>% N % N % N %</w:t>
      </w:r>
      <w:r w:rsidRPr="000C2244">
        <w:rPr>
          <w:color w:val="000000"/>
        </w:rPr>
        <w:t>. https://www.ussc.gov/sites/default/files/pdf/research-and-publications/annual-reports-and-sourcebooks/2017/Table08.pdf</w:t>
      </w:r>
    </w:p>
    <w:p w:rsidR="000C2244" w:rsidRPr="000C2244" w:rsidRDefault="000407EF" w:rsidP="000C2244">
      <w:pPr>
        <w:pStyle w:val="NormalWeb"/>
        <w:spacing w:before="0" w:beforeAutospacing="0" w:after="0" w:afterAutospacing="0" w:line="480" w:lineRule="auto"/>
        <w:ind w:left="720" w:hanging="720"/>
        <w:rPr>
          <w:color w:val="000000"/>
        </w:rPr>
      </w:pPr>
      <w:r w:rsidRPr="000C2244">
        <w:rPr>
          <w:color w:val="000000"/>
        </w:rPr>
        <w:t>Burdette, K. (2019, January 22). </w:t>
      </w:r>
      <w:r w:rsidRPr="000C2244">
        <w:rPr>
          <w:i/>
          <w:iCs/>
          <w:color w:val="000000"/>
        </w:rPr>
        <w:t>World’s Most Admired Companies</w:t>
      </w:r>
      <w:r w:rsidRPr="000C2244">
        <w:rPr>
          <w:color w:val="000000"/>
        </w:rPr>
        <w:t>. Fortune; Fortune.</w:t>
      </w:r>
      <w:r w:rsidRPr="000C2244">
        <w:rPr>
          <w:color w:val="000000"/>
        </w:rPr>
        <w:t xml:space="preserve"> https://fortune.com/worlds-most-admired-companies/</w:t>
      </w:r>
    </w:p>
    <w:p w:rsidR="000C2244" w:rsidRPr="000C2244" w:rsidRDefault="000407EF" w:rsidP="000C2244">
      <w:pPr>
        <w:pStyle w:val="NormalWeb"/>
        <w:spacing w:before="0" w:beforeAutospacing="0" w:after="0" w:afterAutospacing="0" w:line="480" w:lineRule="auto"/>
        <w:ind w:left="720" w:hanging="720"/>
        <w:rPr>
          <w:color w:val="000000"/>
        </w:rPr>
      </w:pPr>
      <w:r w:rsidRPr="000C2244">
        <w:rPr>
          <w:color w:val="000000"/>
        </w:rPr>
        <w:t>DRR. (2019). </w:t>
      </w:r>
      <w:r w:rsidRPr="000C2244">
        <w:rPr>
          <w:i/>
          <w:iCs/>
          <w:color w:val="000000"/>
        </w:rPr>
        <w:t>FDIC: Failed Bank List</w:t>
      </w:r>
      <w:r w:rsidRPr="000C2244">
        <w:rPr>
          <w:color w:val="000000"/>
        </w:rPr>
        <w:t>. Fdic.Gov. http://www.fdic.gov/bank/individual/failed/banklist.html</w:t>
      </w:r>
    </w:p>
    <w:p w:rsidR="000C2244" w:rsidRPr="000C2244" w:rsidRDefault="000407EF" w:rsidP="000C2244">
      <w:pPr>
        <w:pStyle w:val="NormalWeb"/>
        <w:spacing w:before="0" w:beforeAutospacing="0" w:after="0" w:afterAutospacing="0" w:line="480" w:lineRule="auto"/>
        <w:ind w:left="720" w:hanging="720"/>
        <w:rPr>
          <w:color w:val="000000"/>
        </w:rPr>
      </w:pPr>
      <w:r w:rsidRPr="000C2244">
        <w:rPr>
          <w:color w:val="000000"/>
        </w:rPr>
        <w:t xml:space="preserve">Franklin. (2020). The </w:t>
      </w:r>
      <w:r w:rsidRPr="000C2244">
        <w:rPr>
          <w:i/>
          <w:iCs/>
          <w:color w:val="000000"/>
        </w:rPr>
        <w:t>U.S. unveils new charges against Chinese telecom giant Huawei</w:t>
      </w:r>
      <w:r w:rsidRPr="000C2244">
        <w:rPr>
          <w:color w:val="000000"/>
        </w:rPr>
        <w:t>. Www.Cbsnews.Com</w:t>
      </w:r>
      <w:r w:rsidRPr="000C2244">
        <w:rPr>
          <w:color w:val="000000"/>
        </w:rPr>
        <w:t>. https://www.cbsnews.com/news/us-unveils-new-charges-against-chinese-telecom-giant-huawei/</w:t>
      </w:r>
    </w:p>
    <w:p w:rsidR="000C2244" w:rsidRPr="000C2244" w:rsidRDefault="000407EF" w:rsidP="000C2244">
      <w:pPr>
        <w:pStyle w:val="NormalWeb"/>
        <w:spacing w:before="0" w:beforeAutospacing="0" w:after="0" w:afterAutospacing="0" w:line="480" w:lineRule="auto"/>
        <w:ind w:left="720" w:hanging="720"/>
        <w:rPr>
          <w:color w:val="000000"/>
        </w:rPr>
      </w:pPr>
      <w:r w:rsidRPr="000C2244">
        <w:rPr>
          <w:color w:val="000000"/>
        </w:rPr>
        <w:t>Marisa. (2010). </w:t>
      </w:r>
      <w:r w:rsidRPr="000C2244">
        <w:rPr>
          <w:i/>
          <w:iCs/>
          <w:color w:val="000000"/>
        </w:rPr>
        <w:t>Business and Government Relations: How Do Government and Business Interact?</w:t>
      </w:r>
      <w:r w:rsidRPr="000C2244">
        <w:rPr>
          <w:color w:val="000000"/>
        </w:rPr>
        <w:t> Github.Io. https://saylordotorg.github.io/text_the-sustainable-business-</w:t>
      </w:r>
      <w:r w:rsidRPr="000C2244">
        <w:rPr>
          <w:color w:val="000000"/>
        </w:rPr>
        <w:t>case-book/s07-02-business-and-government-relati.html</w:t>
      </w:r>
    </w:p>
    <w:p w:rsidR="000C2244" w:rsidRPr="000C2244" w:rsidRDefault="000407EF" w:rsidP="000C2244">
      <w:pPr>
        <w:pStyle w:val="NormalWeb"/>
        <w:spacing w:before="0" w:beforeAutospacing="0" w:after="0" w:afterAutospacing="0" w:line="480" w:lineRule="auto"/>
        <w:ind w:left="720" w:hanging="720"/>
        <w:rPr>
          <w:color w:val="000000"/>
        </w:rPr>
      </w:pPr>
      <w:r w:rsidRPr="000C2244">
        <w:rPr>
          <w:color w:val="000000"/>
        </w:rPr>
        <w:t>Mayer. (2020). </w:t>
      </w:r>
      <w:r w:rsidRPr="000C2244">
        <w:rPr>
          <w:i/>
          <w:iCs/>
          <w:color w:val="000000"/>
        </w:rPr>
        <w:t>Country comparison Mexico vs China 2020</w:t>
      </w:r>
      <w:r w:rsidRPr="000C2244">
        <w:rPr>
          <w:color w:val="000000"/>
        </w:rPr>
        <w:t>. Countryeconomy.Com. https://countryeconomy.com/countries/compare/mexico/china</w:t>
      </w:r>
    </w:p>
    <w:p w:rsidR="000C2244" w:rsidRPr="000C2244" w:rsidRDefault="000407EF" w:rsidP="000C2244">
      <w:pPr>
        <w:pStyle w:val="NormalWeb"/>
        <w:spacing w:before="0" w:beforeAutospacing="0" w:after="0" w:afterAutospacing="0" w:line="480" w:lineRule="auto"/>
        <w:ind w:left="720" w:hanging="720"/>
        <w:rPr>
          <w:color w:val="000000"/>
        </w:rPr>
      </w:pPr>
      <w:r w:rsidRPr="000C2244">
        <w:rPr>
          <w:color w:val="000000"/>
        </w:rPr>
        <w:t>The USA. (2010). </w:t>
      </w:r>
      <w:r w:rsidRPr="000C2244">
        <w:rPr>
          <w:i/>
          <w:iCs/>
          <w:color w:val="000000"/>
        </w:rPr>
        <w:t>2020</w:t>
      </w:r>
      <w:r w:rsidRPr="000C2244">
        <w:rPr>
          <w:color w:val="000000"/>
        </w:rPr>
        <w:t>. Fdic.Gov. https://banks.data.fdic.gov/explore/</w:t>
      </w:r>
      <w:r w:rsidRPr="000C2244">
        <w:rPr>
          <w:color w:val="000000"/>
        </w:rPr>
        <w:t>historical/?displayFields=STNAME%2CBRANCHES%2CTOTAL&amp;selectedEndDate=2018&amp;selectedReport=CBS&amp;selectedStartDate=1975&amp;selectedStates=0&amp;sortField=YEAR&amp;sortOrder=desc</w:t>
      </w:r>
    </w:p>
    <w:p w:rsidR="000C2244" w:rsidRPr="000C2244" w:rsidRDefault="000407EF" w:rsidP="000C2244">
      <w:pPr>
        <w:pStyle w:val="NormalWeb"/>
        <w:spacing w:line="480" w:lineRule="auto"/>
        <w:rPr>
          <w:color w:val="000000"/>
        </w:rPr>
      </w:pPr>
      <w:r w:rsidRPr="000C2244">
        <w:rPr>
          <w:color w:val="000000"/>
        </w:rPr>
        <w:t>‌</w:t>
      </w:r>
    </w:p>
    <w:p w:rsidR="00FF4CDD" w:rsidRPr="000C2244" w:rsidRDefault="00FF4CDD" w:rsidP="000C2244">
      <w:pPr>
        <w:shd w:val="clear" w:color="auto" w:fill="FFFFFF"/>
        <w:spacing w:after="0" w:line="480" w:lineRule="auto"/>
        <w:ind w:firstLine="720"/>
        <w:rPr>
          <w:rFonts w:ascii="Times New Roman" w:eastAsia="Times New Roman" w:hAnsi="Times New Roman" w:cs="Times New Roman"/>
          <w:sz w:val="24"/>
          <w:szCs w:val="24"/>
        </w:rPr>
      </w:pPr>
      <w:bookmarkStart w:id="0" w:name="_GoBack"/>
      <w:bookmarkEnd w:id="0"/>
    </w:p>
    <w:sectPr w:rsidR="00FF4CDD" w:rsidRPr="000C2244" w:rsidSect="002D2A3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7EF" w:rsidRDefault="000407EF">
      <w:pPr>
        <w:spacing w:after="0" w:line="240" w:lineRule="auto"/>
      </w:pPr>
      <w:r>
        <w:separator/>
      </w:r>
    </w:p>
  </w:endnote>
  <w:endnote w:type="continuationSeparator" w:id="0">
    <w:p w:rsidR="000407EF" w:rsidRDefault="00040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7EF" w:rsidRDefault="000407EF">
      <w:pPr>
        <w:spacing w:after="0" w:line="240" w:lineRule="auto"/>
      </w:pPr>
      <w:r>
        <w:separator/>
      </w:r>
    </w:p>
  </w:footnote>
  <w:footnote w:type="continuationSeparator" w:id="0">
    <w:p w:rsidR="000407EF" w:rsidRDefault="000407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A36" w:rsidRPr="002D2A36" w:rsidRDefault="000407EF">
    <w:pPr>
      <w:pStyle w:val="Header"/>
      <w:jc w:val="right"/>
      <w:rPr>
        <w:rFonts w:ascii="Times New Roman" w:hAnsi="Times New Roman" w:cs="Times New Roman"/>
        <w:sz w:val="24"/>
        <w:szCs w:val="24"/>
      </w:rPr>
    </w:pPr>
    <w:r w:rsidRPr="002D2A36">
      <w:rPr>
        <w:rFonts w:ascii="Times New Roman" w:hAnsi="Times New Roman" w:cs="Times New Roman"/>
        <w:sz w:val="24"/>
        <w:szCs w:val="24"/>
      </w:rPr>
      <w:t xml:space="preserve">Assignment </w:t>
    </w:r>
    <w:r w:rsidRPr="002D2A36">
      <w:rPr>
        <w:rFonts w:ascii="Times New Roman" w:hAnsi="Times New Roman" w:cs="Times New Roman"/>
        <w:sz w:val="24"/>
        <w:szCs w:val="24"/>
      </w:rPr>
      <w:tab/>
    </w:r>
    <w:r w:rsidRPr="002D2A36">
      <w:rPr>
        <w:rFonts w:ascii="Times New Roman" w:hAnsi="Times New Roman" w:cs="Times New Roman"/>
        <w:sz w:val="24"/>
        <w:szCs w:val="24"/>
      </w:rPr>
      <w:tab/>
    </w:r>
    <w:sdt>
      <w:sdtPr>
        <w:rPr>
          <w:rFonts w:ascii="Times New Roman" w:hAnsi="Times New Roman" w:cs="Times New Roman"/>
          <w:sz w:val="24"/>
          <w:szCs w:val="24"/>
        </w:rPr>
        <w:id w:val="1887598533"/>
        <w:docPartObj>
          <w:docPartGallery w:val="Page Numbers (Top of Page)"/>
          <w:docPartUnique/>
        </w:docPartObj>
      </w:sdtPr>
      <w:sdtEndPr>
        <w:rPr>
          <w:noProof/>
        </w:rPr>
      </w:sdtEndPr>
      <w:sdtContent>
        <w:r w:rsidRPr="002D2A36">
          <w:rPr>
            <w:rFonts w:ascii="Times New Roman" w:hAnsi="Times New Roman" w:cs="Times New Roman"/>
            <w:sz w:val="24"/>
            <w:szCs w:val="24"/>
          </w:rPr>
          <w:fldChar w:fldCharType="begin"/>
        </w:r>
        <w:r w:rsidRPr="002D2A36">
          <w:rPr>
            <w:rFonts w:ascii="Times New Roman" w:hAnsi="Times New Roman" w:cs="Times New Roman"/>
            <w:sz w:val="24"/>
            <w:szCs w:val="24"/>
          </w:rPr>
          <w:instrText xml:space="preserve"> PAGE   </w:instrText>
        </w:r>
        <w:r w:rsidRPr="002D2A36">
          <w:rPr>
            <w:rFonts w:ascii="Times New Roman" w:hAnsi="Times New Roman" w:cs="Times New Roman"/>
            <w:sz w:val="24"/>
            <w:szCs w:val="24"/>
          </w:rPr>
          <w:instrText xml:space="preserve">\* MERGEFORMAT </w:instrText>
        </w:r>
        <w:r w:rsidRPr="002D2A36">
          <w:rPr>
            <w:rFonts w:ascii="Times New Roman" w:hAnsi="Times New Roman" w:cs="Times New Roman"/>
            <w:sz w:val="24"/>
            <w:szCs w:val="24"/>
          </w:rPr>
          <w:fldChar w:fldCharType="separate"/>
        </w:r>
        <w:r w:rsidR="00E34173">
          <w:rPr>
            <w:rFonts w:ascii="Times New Roman" w:hAnsi="Times New Roman" w:cs="Times New Roman"/>
            <w:noProof/>
            <w:sz w:val="24"/>
            <w:szCs w:val="24"/>
          </w:rPr>
          <w:t>13</w:t>
        </w:r>
        <w:r w:rsidRPr="002D2A36">
          <w:rPr>
            <w:rFonts w:ascii="Times New Roman" w:hAnsi="Times New Roman" w:cs="Times New Roman"/>
            <w:noProof/>
            <w:sz w:val="24"/>
            <w:szCs w:val="24"/>
          </w:rPr>
          <w:fldChar w:fldCharType="end"/>
        </w:r>
      </w:sdtContent>
    </w:sdt>
  </w:p>
  <w:p w:rsidR="002D2A36" w:rsidRPr="002D2A36" w:rsidRDefault="002D2A3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A36" w:rsidRPr="002D2A36" w:rsidRDefault="003E2D07">
    <w:pPr>
      <w:pStyle w:val="Header"/>
      <w:jc w:val="right"/>
      <w:rPr>
        <w:rFonts w:ascii="Times New Roman" w:hAnsi="Times New Roman" w:cs="Times New Roman"/>
        <w:sz w:val="24"/>
        <w:szCs w:val="24"/>
      </w:rPr>
    </w:pPr>
    <w:r>
      <w:rPr>
        <w:rFonts w:ascii="Times New Roman" w:hAnsi="Times New Roman" w:cs="Times New Roman"/>
        <w:sz w:val="24"/>
        <w:szCs w:val="24"/>
      </w:rPr>
      <w:t>Running Head</w:t>
    </w:r>
    <w:r w:rsidR="000407EF" w:rsidRPr="002D2A36">
      <w:rPr>
        <w:rFonts w:ascii="Times New Roman" w:hAnsi="Times New Roman" w:cs="Times New Roman"/>
        <w:sz w:val="24"/>
        <w:szCs w:val="24"/>
      </w:rPr>
      <w:t>: Assignment</w:t>
    </w:r>
    <w:sdt>
      <w:sdtPr>
        <w:rPr>
          <w:rFonts w:ascii="Times New Roman" w:hAnsi="Times New Roman" w:cs="Times New Roman"/>
          <w:sz w:val="24"/>
          <w:szCs w:val="24"/>
        </w:rPr>
        <w:id w:val="914050824"/>
        <w:docPartObj>
          <w:docPartGallery w:val="Page Numbers (Top of Page)"/>
          <w:docPartUnique/>
        </w:docPartObj>
      </w:sdtPr>
      <w:sdtEndPr>
        <w:rPr>
          <w:noProof/>
        </w:rPr>
      </w:sdtEndPr>
      <w:sdtContent>
        <w:r w:rsidR="000407EF" w:rsidRPr="002D2A36">
          <w:rPr>
            <w:rFonts w:ascii="Times New Roman" w:hAnsi="Times New Roman" w:cs="Times New Roman"/>
            <w:sz w:val="24"/>
            <w:szCs w:val="24"/>
          </w:rPr>
          <w:tab/>
        </w:r>
        <w:r w:rsidR="000407EF" w:rsidRPr="002D2A36">
          <w:rPr>
            <w:rFonts w:ascii="Times New Roman" w:hAnsi="Times New Roman" w:cs="Times New Roman"/>
            <w:sz w:val="24"/>
            <w:szCs w:val="24"/>
          </w:rPr>
          <w:tab/>
        </w:r>
        <w:r w:rsidR="000407EF" w:rsidRPr="002D2A36">
          <w:rPr>
            <w:rFonts w:ascii="Times New Roman" w:hAnsi="Times New Roman" w:cs="Times New Roman"/>
            <w:sz w:val="24"/>
            <w:szCs w:val="24"/>
          </w:rPr>
          <w:fldChar w:fldCharType="begin"/>
        </w:r>
        <w:r w:rsidR="000407EF" w:rsidRPr="002D2A36">
          <w:rPr>
            <w:rFonts w:ascii="Times New Roman" w:hAnsi="Times New Roman" w:cs="Times New Roman"/>
            <w:sz w:val="24"/>
            <w:szCs w:val="24"/>
          </w:rPr>
          <w:instrText xml:space="preserve"> PAGE   \* MERGEFORMAT </w:instrText>
        </w:r>
        <w:r w:rsidR="000407EF" w:rsidRPr="002D2A36">
          <w:rPr>
            <w:rFonts w:ascii="Times New Roman" w:hAnsi="Times New Roman" w:cs="Times New Roman"/>
            <w:sz w:val="24"/>
            <w:szCs w:val="24"/>
          </w:rPr>
          <w:fldChar w:fldCharType="separate"/>
        </w:r>
        <w:r w:rsidR="00E34173">
          <w:rPr>
            <w:rFonts w:ascii="Times New Roman" w:hAnsi="Times New Roman" w:cs="Times New Roman"/>
            <w:noProof/>
            <w:sz w:val="24"/>
            <w:szCs w:val="24"/>
          </w:rPr>
          <w:t>1</w:t>
        </w:r>
        <w:r w:rsidR="000407EF" w:rsidRPr="002D2A36">
          <w:rPr>
            <w:rFonts w:ascii="Times New Roman" w:hAnsi="Times New Roman" w:cs="Times New Roman"/>
            <w:noProof/>
            <w:sz w:val="24"/>
            <w:szCs w:val="24"/>
          </w:rPr>
          <w:fldChar w:fldCharType="end"/>
        </w:r>
      </w:sdtContent>
    </w:sdt>
  </w:p>
  <w:p w:rsidR="002D2A36" w:rsidRPr="002D2A36" w:rsidRDefault="002D2A3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zNTa2sDQ1MjAzMLJU0lEKTi0uzszPAykwrAUAtOV3XSwAAAA="/>
  </w:docVars>
  <w:rsids>
    <w:rsidRoot w:val="00EA2C6E"/>
    <w:rsid w:val="00002C4C"/>
    <w:rsid w:val="00020443"/>
    <w:rsid w:val="000407EF"/>
    <w:rsid w:val="00050211"/>
    <w:rsid w:val="00061483"/>
    <w:rsid w:val="00063160"/>
    <w:rsid w:val="000C2244"/>
    <w:rsid w:val="0018222D"/>
    <w:rsid w:val="001B76D4"/>
    <w:rsid w:val="00221387"/>
    <w:rsid w:val="002B11E4"/>
    <w:rsid w:val="002B3300"/>
    <w:rsid w:val="002C3C9B"/>
    <w:rsid w:val="002D2A36"/>
    <w:rsid w:val="003E2D07"/>
    <w:rsid w:val="00471169"/>
    <w:rsid w:val="004713CD"/>
    <w:rsid w:val="00531567"/>
    <w:rsid w:val="00587B1D"/>
    <w:rsid w:val="0063441E"/>
    <w:rsid w:val="00642492"/>
    <w:rsid w:val="006571D4"/>
    <w:rsid w:val="007060D2"/>
    <w:rsid w:val="0075086B"/>
    <w:rsid w:val="007533C2"/>
    <w:rsid w:val="007854BB"/>
    <w:rsid w:val="007C0654"/>
    <w:rsid w:val="008A0B7D"/>
    <w:rsid w:val="008B7938"/>
    <w:rsid w:val="00902D49"/>
    <w:rsid w:val="00A30197"/>
    <w:rsid w:val="00B90632"/>
    <w:rsid w:val="00BD47AC"/>
    <w:rsid w:val="00CF49A2"/>
    <w:rsid w:val="00D66240"/>
    <w:rsid w:val="00D85926"/>
    <w:rsid w:val="00D93A15"/>
    <w:rsid w:val="00DA0354"/>
    <w:rsid w:val="00E34173"/>
    <w:rsid w:val="00EA2C6E"/>
    <w:rsid w:val="00F12691"/>
    <w:rsid w:val="00F2760C"/>
    <w:rsid w:val="00F80869"/>
    <w:rsid w:val="00FB54A3"/>
    <w:rsid w:val="00FE64ED"/>
    <w:rsid w:val="00FF4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C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060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060D2"/>
    <w:rPr>
      <w:color w:val="0563C1" w:themeColor="hyperlink"/>
      <w:u w:val="single"/>
    </w:rPr>
  </w:style>
  <w:style w:type="paragraph" w:styleId="Header">
    <w:name w:val="header"/>
    <w:basedOn w:val="Normal"/>
    <w:link w:val="HeaderChar"/>
    <w:uiPriority w:val="99"/>
    <w:unhideWhenUsed/>
    <w:rsid w:val="002D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A36"/>
  </w:style>
  <w:style w:type="paragraph" w:styleId="Footer">
    <w:name w:val="footer"/>
    <w:basedOn w:val="Normal"/>
    <w:link w:val="FooterChar"/>
    <w:uiPriority w:val="99"/>
    <w:unhideWhenUsed/>
    <w:rsid w:val="002D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A36"/>
  </w:style>
  <w:style w:type="paragraph" w:styleId="NormalWeb">
    <w:name w:val="Normal (Web)"/>
    <w:basedOn w:val="Normal"/>
    <w:uiPriority w:val="99"/>
    <w:semiHidden/>
    <w:unhideWhenUsed/>
    <w:rsid w:val="000C224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C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060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060D2"/>
    <w:rPr>
      <w:color w:val="0563C1" w:themeColor="hyperlink"/>
      <w:u w:val="single"/>
    </w:rPr>
  </w:style>
  <w:style w:type="paragraph" w:styleId="Header">
    <w:name w:val="header"/>
    <w:basedOn w:val="Normal"/>
    <w:link w:val="HeaderChar"/>
    <w:uiPriority w:val="99"/>
    <w:unhideWhenUsed/>
    <w:rsid w:val="002D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A36"/>
  </w:style>
  <w:style w:type="paragraph" w:styleId="Footer">
    <w:name w:val="footer"/>
    <w:basedOn w:val="Normal"/>
    <w:link w:val="FooterChar"/>
    <w:uiPriority w:val="99"/>
    <w:unhideWhenUsed/>
    <w:rsid w:val="002D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A36"/>
  </w:style>
  <w:style w:type="paragraph" w:styleId="NormalWeb">
    <w:name w:val="Normal (Web)"/>
    <w:basedOn w:val="Normal"/>
    <w:uiPriority w:val="99"/>
    <w:semiHidden/>
    <w:unhideWhenUsed/>
    <w:rsid w:val="000C224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nks.data.fdic.gov/explore/historical/?displayFields=STNAME%2CBRANCHES%2CTOTAL&amp;selectedEndDate=2018&amp;selectedReport=CBS&amp;selectedStartDate=1975&amp;selectedStates=0&amp;sortField=YEAR&amp;sortOrder=desc" TargetMode="External"/><Relationship Id="rId3" Type="http://schemas.openxmlformats.org/officeDocument/2006/relationships/settings" Target="settings.xml"/><Relationship Id="rId7" Type="http://schemas.openxmlformats.org/officeDocument/2006/relationships/hyperlink" Target="http://www.fdic.gov/bank/individual/failed/banklist.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2598</Words>
  <Characters>14809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2020-04-29T23:09:00Z</dcterms:created>
  <dcterms:modified xsi:type="dcterms:W3CDTF">2020-04-29T23:09:00Z</dcterms:modified>
</cp:coreProperties>
</file>